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B8D" w:rsidP="00885277">
      <w:pPr>
        <w:spacing w:before="120" w:after="120" w:line="276" w:lineRule="auto"/>
        <w:ind w:left="-170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:rsidR="000930FF" w:rsidRDefault="000930FF" w:rsidP="002E13C5">
      <w:pPr>
        <w:spacing w:after="100" w:line="280" w:lineRule="exact"/>
        <w:rPr>
          <w:rFonts w:cs="Calibri"/>
          <w:b/>
          <w:color w:val="000000"/>
          <w:sz w:val="28"/>
          <w:szCs w:val="28"/>
        </w:rPr>
      </w:pPr>
    </w:p>
    <w:p w:rsidR="002E13C5" w:rsidRDefault="00F414AE" w:rsidP="002E13C5">
      <w:pPr>
        <w:spacing w:after="100" w:line="280" w:lineRule="exact"/>
        <w:rPr>
          <w:rFonts w:cs="Calibri"/>
          <w:b/>
          <w:color w:val="000000"/>
          <w:sz w:val="28"/>
          <w:szCs w:val="28"/>
        </w:rPr>
      </w:pPr>
      <w:r w:rsidRPr="00BE1EFB">
        <w:rPr>
          <w:rFonts w:cs="Calibri"/>
          <w:b/>
          <w:color w:val="000000"/>
          <w:sz w:val="28"/>
          <w:szCs w:val="28"/>
        </w:rPr>
        <w:t>Válvula</w:t>
      </w:r>
      <w:r w:rsidR="00651D64">
        <w:rPr>
          <w:rFonts w:cs="Calibri"/>
          <w:b/>
          <w:color w:val="000000"/>
          <w:sz w:val="28"/>
          <w:szCs w:val="28"/>
        </w:rPr>
        <w:t xml:space="preserve">s </w:t>
      </w:r>
      <w:r w:rsidRPr="00BE1EFB">
        <w:rPr>
          <w:rFonts w:cs="Calibri"/>
          <w:b/>
          <w:color w:val="000000"/>
          <w:sz w:val="28"/>
          <w:szCs w:val="28"/>
        </w:rPr>
        <w:t xml:space="preserve">de controlo de 2 / 3 </w:t>
      </w:r>
      <w:r w:rsidR="00651D64">
        <w:rPr>
          <w:rFonts w:cs="Calibri"/>
          <w:b/>
          <w:color w:val="000000"/>
          <w:sz w:val="28"/>
          <w:szCs w:val="28"/>
        </w:rPr>
        <w:t xml:space="preserve">/ 4 </w:t>
      </w:r>
      <w:r w:rsidRPr="00BE1EFB">
        <w:rPr>
          <w:rFonts w:cs="Calibri"/>
          <w:b/>
          <w:color w:val="000000"/>
          <w:sz w:val="28"/>
          <w:szCs w:val="28"/>
        </w:rPr>
        <w:t>vias para unidades terminais</w:t>
      </w:r>
    </w:p>
    <w:p w:rsidR="00F414AE" w:rsidRDefault="00F414AE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1E7B8D" w:rsidRDefault="001E7B8D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r>
        <w:rPr>
          <w:rFonts w:ascii="Arial" w:hAnsi="Arial" w:cs="Arial"/>
          <w:b/>
          <w:noProof/>
          <w:sz w:val="18"/>
          <w:szCs w:val="18"/>
          <w:u w:val="single"/>
        </w:rPr>
        <w:pict>
          <v:shape id="_x0000_s1033" type="#_x0000_t75" style="position:absolute;margin-left:75.45pt;margin-top:11.9pt;width:280.9pt;height:147.75pt;z-index:251658240;mso-position-horizontal-relative:text;mso-position-vertical-relative:text;mso-width-relative:page;mso-height-relative:page">
            <v:imagedata r:id="rId9" o:title="vg3000"/>
            <w10:wrap type="square"/>
          </v:shape>
        </w:pict>
      </w:r>
      <w:bookmarkEnd w:id="0"/>
    </w:p>
    <w:p w:rsidR="001E7B8D" w:rsidRDefault="001E7B8D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1E7B8D" w:rsidRDefault="001E7B8D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1E7B8D" w:rsidRDefault="001E7B8D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1E7B8D" w:rsidRDefault="001E7B8D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1E7B8D" w:rsidRDefault="001E7B8D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1E7B8D" w:rsidRPr="00C2339C" w:rsidRDefault="001E7B8D" w:rsidP="002E13C5">
      <w:pPr>
        <w:spacing w:after="10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1E7B8D" w:rsidRDefault="001E7B8D" w:rsidP="00F414AE">
      <w:pPr>
        <w:spacing w:after="120" w:line="260" w:lineRule="exact"/>
        <w:rPr>
          <w:b/>
          <w:color w:val="000000"/>
        </w:rPr>
      </w:pPr>
      <w:bookmarkStart w:id="1" w:name="_Hlk129092027"/>
      <w:bookmarkStart w:id="2" w:name="_Hlk129092057"/>
    </w:p>
    <w:p w:rsidR="001E7B8D" w:rsidRDefault="001E7B8D" w:rsidP="00F414AE">
      <w:pPr>
        <w:spacing w:after="120" w:line="260" w:lineRule="exact"/>
        <w:rPr>
          <w:b/>
          <w:color w:val="000000"/>
        </w:rPr>
      </w:pPr>
    </w:p>
    <w:p w:rsidR="001E7B8D" w:rsidRDefault="001E7B8D" w:rsidP="00F414AE">
      <w:pPr>
        <w:spacing w:after="120" w:line="260" w:lineRule="exact"/>
        <w:rPr>
          <w:b/>
          <w:color w:val="000000"/>
        </w:rPr>
      </w:pPr>
    </w:p>
    <w:p w:rsidR="00C458C9" w:rsidRDefault="00C458C9" w:rsidP="00F414AE">
      <w:pPr>
        <w:spacing w:after="120" w:line="260" w:lineRule="exact"/>
        <w:rPr>
          <w:b/>
          <w:color w:val="000000"/>
        </w:rPr>
      </w:pPr>
      <w:r w:rsidRPr="00904B75">
        <w:rPr>
          <w:b/>
          <w:color w:val="000000"/>
        </w:rPr>
        <w:t>Características técnicas principais</w:t>
      </w:r>
      <w:bookmarkEnd w:id="1"/>
      <w:bookmarkEnd w:id="2"/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 xml:space="preserve">Aplicações 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Circuitos fechados; Água quente, fria (glicol até 50%)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Pressão Nominal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PN16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Temperatura de Fluido</w:t>
      </w:r>
      <w:r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+2 a 110ºC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ind w:left="2268" w:hanging="2268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Ligações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Rosca macho GAS BSP paralela</w:t>
      </w:r>
      <w:r>
        <w:rPr>
          <w:rFonts w:cs="Calibri"/>
          <w:color w:val="595959"/>
          <w:sz w:val="18"/>
          <w:szCs w:val="18"/>
        </w:rPr>
        <w:br/>
      </w:r>
      <w:r w:rsidRPr="00C458C9">
        <w:rPr>
          <w:rFonts w:cs="Calibri"/>
          <w:color w:val="595959"/>
          <w:sz w:val="18"/>
          <w:szCs w:val="18"/>
        </w:rPr>
        <w:t>(ISO 228/1, BS 2779, DIN 259)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Qualidade da água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 xml:space="preserve"> devidamente tratada de acordo com a norma VDI</w:t>
      </w:r>
      <w:r>
        <w:rPr>
          <w:rFonts w:cs="Calibri"/>
          <w:color w:val="595959"/>
          <w:sz w:val="18"/>
          <w:szCs w:val="18"/>
        </w:rPr>
        <w:t xml:space="preserve"> </w:t>
      </w:r>
      <w:r w:rsidRPr="00C458C9">
        <w:rPr>
          <w:rFonts w:cs="Calibri"/>
          <w:color w:val="595959"/>
          <w:sz w:val="18"/>
          <w:szCs w:val="18"/>
        </w:rPr>
        <w:t>2035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Fuga</w:t>
      </w:r>
      <w:r w:rsidRPr="00C458C9">
        <w:rPr>
          <w:rFonts w:cs="Calibri"/>
          <w:color w:val="595959"/>
          <w:sz w:val="18"/>
          <w:szCs w:val="18"/>
        </w:rPr>
        <w:tab/>
      </w:r>
      <w:proofErr w:type="spellStart"/>
      <w:r w:rsidRPr="00C458C9">
        <w:rPr>
          <w:rFonts w:cs="Calibri"/>
          <w:color w:val="595959"/>
          <w:sz w:val="18"/>
          <w:szCs w:val="18"/>
        </w:rPr>
        <w:t>máx</w:t>
      </w:r>
      <w:proofErr w:type="spellEnd"/>
      <w:r w:rsidRPr="00C458C9">
        <w:rPr>
          <w:rFonts w:cs="Calibri"/>
          <w:color w:val="595959"/>
          <w:sz w:val="18"/>
          <w:szCs w:val="18"/>
        </w:rPr>
        <w:t>. 0,01% do KVS de acordo com EN 60534-4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Característica de controlo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linear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Curso nominal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5 mm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Corpo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latão segundo norma EN 12165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Veio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aço inox AISI 303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Mola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aço inox AISI 302</w:t>
      </w:r>
    </w:p>
    <w:p w:rsidR="00C458C9" w:rsidRPr="00C458C9" w:rsidRDefault="00C458C9" w:rsidP="00C458C9">
      <w:pPr>
        <w:tabs>
          <w:tab w:val="left" w:leader="dot" w:pos="2268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Obturador</w:t>
      </w:r>
      <w:r w:rsidRPr="00C458C9"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EPDM</w:t>
      </w:r>
    </w:p>
    <w:p w:rsidR="00C458C9" w:rsidRDefault="00C458C9" w:rsidP="00C458C9">
      <w:pPr>
        <w:ind w:firstLine="360"/>
        <w:rPr>
          <w:rFonts w:ascii="Verdana" w:hAnsi="Verdana"/>
          <w:sz w:val="16"/>
          <w:szCs w:val="16"/>
        </w:rPr>
      </w:pPr>
    </w:p>
    <w:p w:rsidR="00C458C9" w:rsidRPr="00C458C9" w:rsidRDefault="000930FF" w:rsidP="00C458C9">
      <w:pPr>
        <w:spacing w:after="120" w:line="260" w:lineRule="exact"/>
        <w:rPr>
          <w:b/>
          <w:color w:val="000000"/>
        </w:rPr>
      </w:pPr>
      <w:r>
        <w:rPr>
          <w:b/>
          <w:color w:val="000000"/>
        </w:rPr>
        <w:br w:type="page"/>
      </w:r>
      <w:r w:rsidR="00C458C9" w:rsidRPr="00C458C9">
        <w:rPr>
          <w:b/>
          <w:color w:val="000000"/>
        </w:rPr>
        <w:lastRenderedPageBreak/>
        <w:t>Atuador elétrico/térmico</w:t>
      </w:r>
    </w:p>
    <w:p w:rsidR="00C458C9" w:rsidRPr="00C458C9" w:rsidRDefault="00C458C9" w:rsidP="00C458C9">
      <w:pPr>
        <w:tabs>
          <w:tab w:val="left" w:leader="dot" w:pos="3119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Alimentação</w:t>
      </w:r>
      <w:r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230V ca / 24V ca</w:t>
      </w:r>
    </w:p>
    <w:p w:rsidR="00C458C9" w:rsidRDefault="00C458C9" w:rsidP="00C458C9">
      <w:pPr>
        <w:tabs>
          <w:tab w:val="left" w:leader="dot" w:pos="3119"/>
        </w:tabs>
        <w:spacing w:after="100" w:line="220" w:lineRule="exact"/>
        <w:rPr>
          <w:rFonts w:cs="Calibri"/>
          <w:color w:val="595959"/>
          <w:sz w:val="18"/>
          <w:szCs w:val="18"/>
        </w:rPr>
      </w:pPr>
      <w:r w:rsidRPr="00C458C9">
        <w:rPr>
          <w:rFonts w:cs="Calibri"/>
          <w:color w:val="595959"/>
          <w:sz w:val="18"/>
          <w:szCs w:val="18"/>
        </w:rPr>
        <w:t>Permite controlo</w:t>
      </w:r>
      <w:r>
        <w:rPr>
          <w:rFonts w:cs="Calibri"/>
          <w:color w:val="595959"/>
          <w:sz w:val="18"/>
          <w:szCs w:val="18"/>
        </w:rPr>
        <w:tab/>
      </w:r>
      <w:r w:rsidRPr="00C458C9">
        <w:rPr>
          <w:rFonts w:cs="Calibri"/>
          <w:color w:val="595959"/>
          <w:sz w:val="18"/>
          <w:szCs w:val="18"/>
        </w:rPr>
        <w:t>0-10V, tudo/nada, PWM ou DAT</w:t>
      </w:r>
    </w:p>
    <w:p w:rsidR="004306F6" w:rsidRPr="00C458C9" w:rsidRDefault="004306F6" w:rsidP="00C458C9">
      <w:pPr>
        <w:tabs>
          <w:tab w:val="left" w:leader="dot" w:pos="3119"/>
        </w:tabs>
        <w:spacing w:after="100" w:line="220" w:lineRule="exact"/>
        <w:rPr>
          <w:rFonts w:cs="Calibri"/>
          <w:color w:val="595959"/>
          <w:sz w:val="18"/>
          <w:szCs w:val="18"/>
        </w:rPr>
      </w:pPr>
    </w:p>
    <w:tbl>
      <w:tblPr>
        <w:tblStyle w:val="TabelacomGrelh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049"/>
        <w:gridCol w:w="1023"/>
        <w:gridCol w:w="1188"/>
        <w:gridCol w:w="1134"/>
        <w:gridCol w:w="1134"/>
        <w:gridCol w:w="1418"/>
        <w:gridCol w:w="1559"/>
      </w:tblGrid>
      <w:tr w:rsidR="0033604F" w:rsidTr="0033604F">
        <w:tc>
          <w:tcPr>
            <w:tcW w:w="4644" w:type="dxa"/>
            <w:gridSpan w:val="5"/>
            <w:vAlign w:val="center"/>
          </w:tcPr>
          <w:p w:rsidR="0033604F" w:rsidRPr="004306F6" w:rsidRDefault="0033604F" w:rsidP="009C47FF">
            <w:pPr>
              <w:spacing w:after="100" w:line="280" w:lineRule="exact"/>
              <w:jc w:val="both"/>
              <w:rPr>
                <w:rFonts w:ascii="Arial" w:hAnsi="Arial" w:cs="Arial"/>
              </w:rPr>
            </w:pPr>
            <w:r w:rsidRPr="004306F6">
              <w:rPr>
                <w:rFonts w:cs="Calibri"/>
                <w:b/>
                <w:color w:val="000000"/>
              </w:rPr>
              <w:t>Válvulas de ligações roscadas macho/macho</w:t>
            </w:r>
          </w:p>
        </w:tc>
        <w:tc>
          <w:tcPr>
            <w:tcW w:w="5245" w:type="dxa"/>
            <w:gridSpan w:val="4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Atuador </w:t>
            </w:r>
            <w:r w:rsidRPr="00D8402D">
              <w:rPr>
                <w:rFonts w:cs="Calibri"/>
                <w:color w:val="000000"/>
                <w:sz w:val="18"/>
                <w:szCs w:val="18"/>
              </w:rPr>
              <w:t>(combinação possível)</w:t>
            </w:r>
          </w:p>
        </w:tc>
      </w:tr>
      <w:tr w:rsidR="007D738F" w:rsidTr="0033604F">
        <w:tc>
          <w:tcPr>
            <w:tcW w:w="534" w:type="dxa"/>
            <w:vMerge w:val="restart"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33604F">
              <w:rPr>
                <w:rFonts w:cs="Calibri"/>
                <w:sz w:val="18"/>
                <w:szCs w:val="18"/>
              </w:rPr>
              <w:t>Kvs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 xml:space="preserve">ΔP </w:t>
            </w:r>
            <w:proofErr w:type="spellStart"/>
            <w:r w:rsidRPr="0033604F">
              <w:rPr>
                <w:rFonts w:cs="Calibri"/>
                <w:sz w:val="18"/>
                <w:szCs w:val="18"/>
              </w:rPr>
              <w:t>Máx</w:t>
            </w:r>
            <w:proofErr w:type="spellEnd"/>
            <w:r w:rsidRPr="0033604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049" w:type="dxa"/>
            <w:vMerge w:val="restart"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 xml:space="preserve">Caudal </w:t>
            </w:r>
            <w:proofErr w:type="spellStart"/>
            <w:r w:rsidRPr="0033604F">
              <w:rPr>
                <w:rFonts w:cs="Calibri"/>
                <w:sz w:val="18"/>
                <w:szCs w:val="18"/>
              </w:rPr>
              <w:t>máx</w:t>
            </w:r>
            <w:proofErr w:type="spellEnd"/>
            <w:r w:rsidRPr="0033604F">
              <w:rPr>
                <w:rFonts w:cs="Calibri"/>
                <w:sz w:val="18"/>
                <w:szCs w:val="18"/>
              </w:rPr>
              <w:t>.</w:t>
            </w:r>
          </w:p>
          <w:p w:rsidR="007D738F" w:rsidRPr="007D738F" w:rsidRDefault="007D738F" w:rsidP="009C47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D738F">
              <w:rPr>
                <w:rFonts w:cs="Calibri"/>
                <w:sz w:val="14"/>
                <w:szCs w:val="14"/>
              </w:rPr>
              <w:t>Recomendado</w:t>
            </w:r>
          </w:p>
        </w:tc>
        <w:tc>
          <w:tcPr>
            <w:tcW w:w="1023" w:type="dxa"/>
            <w:vMerge w:val="restart"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>Ligações</w:t>
            </w:r>
          </w:p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>Hidráulicas</w:t>
            </w:r>
          </w:p>
        </w:tc>
        <w:tc>
          <w:tcPr>
            <w:tcW w:w="1188" w:type="dxa"/>
            <w:vMerge w:val="restart"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>Código</w:t>
            </w:r>
          </w:p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>Encomenda</w:t>
            </w:r>
          </w:p>
        </w:tc>
        <w:tc>
          <w:tcPr>
            <w:tcW w:w="2268" w:type="dxa"/>
            <w:gridSpan w:val="2"/>
            <w:vAlign w:val="center"/>
          </w:tcPr>
          <w:p w:rsidR="007D738F" w:rsidRPr="004C09F5" w:rsidRDefault="007D738F" w:rsidP="003360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09F5">
              <w:rPr>
                <w:rFonts w:cs="Calibri"/>
                <w:sz w:val="18"/>
                <w:szCs w:val="18"/>
              </w:rPr>
              <w:t>Termoelétrico,</w:t>
            </w:r>
          </w:p>
          <w:p w:rsidR="007D738F" w:rsidRPr="004C09F5" w:rsidRDefault="007D738F" w:rsidP="003360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09F5">
              <w:rPr>
                <w:rFonts w:cs="Calibri"/>
                <w:sz w:val="18"/>
                <w:szCs w:val="18"/>
              </w:rPr>
              <w:t>ação tudo/nada</w:t>
            </w:r>
            <w:r w:rsidRPr="004C09F5">
              <w:rPr>
                <w:rFonts w:cs="Calibri"/>
                <w:sz w:val="18"/>
                <w:szCs w:val="18"/>
              </w:rPr>
              <w:br/>
              <w:t>ou DAT</w:t>
            </w:r>
          </w:p>
        </w:tc>
        <w:tc>
          <w:tcPr>
            <w:tcW w:w="1418" w:type="dxa"/>
            <w:vMerge w:val="restart"/>
            <w:vAlign w:val="center"/>
          </w:tcPr>
          <w:p w:rsidR="007D738F" w:rsidRPr="004C09F5" w:rsidRDefault="007D738F" w:rsidP="0033604F">
            <w:pPr>
              <w:spacing w:after="0"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4C09F5">
              <w:rPr>
                <w:rFonts w:cs="Arial"/>
                <w:sz w:val="18"/>
                <w:szCs w:val="18"/>
              </w:rPr>
              <w:t>Termoelétrico,</w:t>
            </w:r>
          </w:p>
          <w:p w:rsidR="007D738F" w:rsidRPr="004C09F5" w:rsidRDefault="007D738F" w:rsidP="0033604F">
            <w:pPr>
              <w:spacing w:after="0"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4C09F5">
              <w:rPr>
                <w:rFonts w:cs="Arial"/>
                <w:sz w:val="18"/>
                <w:szCs w:val="18"/>
              </w:rPr>
              <w:t xml:space="preserve">ação </w:t>
            </w:r>
            <w:proofErr w:type="spellStart"/>
            <w:r w:rsidRPr="004C09F5">
              <w:rPr>
                <w:rFonts w:cs="Arial"/>
                <w:sz w:val="18"/>
                <w:szCs w:val="18"/>
              </w:rPr>
              <w:t>modulante</w:t>
            </w:r>
            <w:proofErr w:type="spellEnd"/>
            <w:r w:rsidRPr="004C09F5">
              <w:rPr>
                <w:rFonts w:cs="Arial"/>
                <w:sz w:val="18"/>
                <w:szCs w:val="18"/>
              </w:rPr>
              <w:br/>
              <w:t>(0-10 VCC)</w:t>
            </w:r>
          </w:p>
        </w:tc>
        <w:tc>
          <w:tcPr>
            <w:tcW w:w="1559" w:type="dxa"/>
            <w:vMerge w:val="restart"/>
            <w:vAlign w:val="center"/>
          </w:tcPr>
          <w:p w:rsidR="007D738F" w:rsidRPr="0033604F" w:rsidRDefault="007D738F" w:rsidP="0033604F">
            <w:pPr>
              <w:spacing w:after="0"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33604F">
              <w:rPr>
                <w:rFonts w:cs="Arial"/>
                <w:sz w:val="18"/>
                <w:szCs w:val="18"/>
              </w:rPr>
              <w:t>Elétrico,</w:t>
            </w:r>
          </w:p>
          <w:p w:rsidR="007D738F" w:rsidRPr="0033604F" w:rsidRDefault="007D738F" w:rsidP="0033604F">
            <w:pPr>
              <w:spacing w:after="0"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33604F">
              <w:rPr>
                <w:rFonts w:cs="Arial"/>
                <w:sz w:val="18"/>
                <w:szCs w:val="18"/>
              </w:rPr>
              <w:t xml:space="preserve">Ação </w:t>
            </w:r>
            <w:proofErr w:type="spellStart"/>
            <w:r w:rsidRPr="0033604F">
              <w:rPr>
                <w:rFonts w:cs="Arial"/>
                <w:sz w:val="18"/>
                <w:szCs w:val="18"/>
              </w:rPr>
              <w:t>modulante</w:t>
            </w:r>
            <w:proofErr w:type="spellEnd"/>
            <w:r w:rsidRPr="0033604F">
              <w:rPr>
                <w:rFonts w:cs="Arial"/>
                <w:sz w:val="18"/>
                <w:szCs w:val="18"/>
              </w:rPr>
              <w:br/>
              <w:t>(0-10 VCC)</w:t>
            </w:r>
          </w:p>
        </w:tc>
      </w:tr>
      <w:tr w:rsidR="007D738F" w:rsidTr="0058269C">
        <w:tc>
          <w:tcPr>
            <w:tcW w:w="534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>230 VCA</w:t>
            </w:r>
          </w:p>
        </w:tc>
        <w:tc>
          <w:tcPr>
            <w:tcW w:w="1134" w:type="dxa"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>24 VCA/CC</w:t>
            </w:r>
          </w:p>
        </w:tc>
        <w:tc>
          <w:tcPr>
            <w:tcW w:w="1418" w:type="dxa"/>
            <w:vMerge/>
            <w:vAlign w:val="center"/>
          </w:tcPr>
          <w:p w:rsidR="007D738F" w:rsidRPr="004C09F5" w:rsidRDefault="007D738F" w:rsidP="009C47FF">
            <w:pPr>
              <w:spacing w:after="0" w:line="28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D738F" w:rsidRPr="0033604F" w:rsidRDefault="007D738F" w:rsidP="009C47FF">
            <w:pPr>
              <w:spacing w:after="0" w:line="28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738F" w:rsidTr="0033604F">
        <w:trPr>
          <w:trHeight w:val="381"/>
        </w:trPr>
        <w:tc>
          <w:tcPr>
            <w:tcW w:w="534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7D738F" w:rsidRDefault="007D738F" w:rsidP="009C47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7D738F" w:rsidRPr="0033604F" w:rsidRDefault="007D738F" w:rsidP="009C47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7D738F" w:rsidRDefault="007D738F" w:rsidP="009C47FF">
            <w:pPr>
              <w:spacing w:after="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04F">
              <w:rPr>
                <w:rFonts w:cs="Calibri"/>
                <w:sz w:val="18"/>
                <w:szCs w:val="18"/>
              </w:rPr>
              <w:t>Código Encomenda</w:t>
            </w:r>
          </w:p>
        </w:tc>
      </w:tr>
      <w:tr w:rsidR="007D738F" w:rsidTr="0033604F">
        <w:trPr>
          <w:trHeight w:val="428"/>
        </w:trPr>
        <w:tc>
          <w:tcPr>
            <w:tcW w:w="534" w:type="dxa"/>
            <w:vMerge/>
            <w:vAlign w:val="center"/>
          </w:tcPr>
          <w:p w:rsidR="007D738F" w:rsidRPr="0033604F" w:rsidRDefault="007D738F" w:rsidP="003360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D738F" w:rsidRPr="0033604F" w:rsidRDefault="007D738F" w:rsidP="003360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7D738F" w:rsidRPr="0033604F" w:rsidRDefault="007D738F" w:rsidP="003360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7D738F" w:rsidRPr="0033604F" w:rsidRDefault="007D738F" w:rsidP="003360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7D738F" w:rsidRPr="0033604F" w:rsidRDefault="007D738F" w:rsidP="0033604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738F" w:rsidRPr="007D738F" w:rsidRDefault="007D738F" w:rsidP="003360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D738F">
              <w:rPr>
                <w:rFonts w:cs="Calibri"/>
                <w:sz w:val="16"/>
                <w:szCs w:val="16"/>
              </w:rPr>
              <w:t>48-5526</w:t>
            </w:r>
          </w:p>
        </w:tc>
        <w:tc>
          <w:tcPr>
            <w:tcW w:w="1134" w:type="dxa"/>
            <w:vAlign w:val="center"/>
          </w:tcPr>
          <w:p w:rsidR="007D738F" w:rsidRPr="007D738F" w:rsidRDefault="007D738F" w:rsidP="0033604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738F">
              <w:rPr>
                <w:rFonts w:cs="Calibri"/>
                <w:sz w:val="16"/>
                <w:szCs w:val="16"/>
              </w:rPr>
              <w:t>48-5525</w:t>
            </w:r>
          </w:p>
        </w:tc>
        <w:tc>
          <w:tcPr>
            <w:tcW w:w="1418" w:type="dxa"/>
            <w:vAlign w:val="center"/>
          </w:tcPr>
          <w:p w:rsidR="007D738F" w:rsidRPr="007D738F" w:rsidRDefault="007D738F" w:rsidP="0033604F">
            <w:pPr>
              <w:spacing w:after="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7D738F">
              <w:rPr>
                <w:rFonts w:cs="Arial"/>
                <w:sz w:val="16"/>
                <w:szCs w:val="16"/>
              </w:rPr>
              <w:t>48-5529</w:t>
            </w:r>
          </w:p>
        </w:tc>
        <w:tc>
          <w:tcPr>
            <w:tcW w:w="1559" w:type="dxa"/>
            <w:vAlign w:val="center"/>
          </w:tcPr>
          <w:p w:rsidR="007D738F" w:rsidRPr="007D738F" w:rsidRDefault="007D738F" w:rsidP="0033604F">
            <w:pPr>
              <w:spacing w:after="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7D738F">
              <w:rPr>
                <w:rFonts w:cs="Arial"/>
                <w:sz w:val="16"/>
                <w:szCs w:val="16"/>
              </w:rPr>
              <w:t>53-1184</w:t>
            </w:r>
          </w:p>
        </w:tc>
      </w:tr>
      <w:tr w:rsidR="007D738F" w:rsidTr="00733628">
        <w:tc>
          <w:tcPr>
            <w:tcW w:w="9889" w:type="dxa"/>
            <w:gridSpan w:val="9"/>
            <w:tcMar>
              <w:left w:w="57" w:type="dxa"/>
              <w:right w:w="57" w:type="dxa"/>
            </w:tcMar>
            <w:vAlign w:val="center"/>
          </w:tcPr>
          <w:p w:rsidR="007D738F" w:rsidRPr="000930FF" w:rsidRDefault="007D738F" w:rsidP="007D738F">
            <w:pPr>
              <w:spacing w:after="100" w:line="280" w:lineRule="exact"/>
              <w:rPr>
                <w:rFonts w:cs="Arial"/>
                <w:sz w:val="16"/>
                <w:szCs w:val="16"/>
              </w:rPr>
            </w:pPr>
            <w:r w:rsidRPr="007D738F">
              <w:rPr>
                <w:rFonts w:cs="Arial"/>
                <w:b/>
                <w:sz w:val="18"/>
                <w:szCs w:val="18"/>
              </w:rPr>
              <w:t>Válvulas de 2 vias</w:t>
            </w:r>
          </w:p>
        </w:tc>
      </w:tr>
      <w:tr w:rsidR="0033604F" w:rsidTr="0033604F"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250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1.000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1/2”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3210 FS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  <w:tr w:rsidR="0033604F" w:rsidTr="0033604F"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200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1.600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3/4”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3210 KS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  <w:tr w:rsidR="0033604F" w:rsidTr="0033604F"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6,3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200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2.500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3210 LS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  <w:tr w:rsidR="007D738F" w:rsidTr="00A97E6E">
        <w:tc>
          <w:tcPr>
            <w:tcW w:w="9889" w:type="dxa"/>
            <w:gridSpan w:val="9"/>
            <w:tcMar>
              <w:left w:w="57" w:type="dxa"/>
              <w:right w:w="57" w:type="dxa"/>
            </w:tcMar>
            <w:vAlign w:val="center"/>
          </w:tcPr>
          <w:p w:rsidR="007D738F" w:rsidRPr="000930FF" w:rsidRDefault="007D738F" w:rsidP="007D738F">
            <w:pPr>
              <w:spacing w:after="100" w:line="280" w:lineRule="exact"/>
              <w:rPr>
                <w:rFonts w:cs="Arial"/>
                <w:sz w:val="16"/>
                <w:szCs w:val="16"/>
              </w:rPr>
            </w:pPr>
            <w:r w:rsidRPr="007D738F">
              <w:rPr>
                <w:rFonts w:cs="Arial"/>
                <w:b/>
                <w:sz w:val="18"/>
                <w:szCs w:val="18"/>
              </w:rPr>
              <w:t xml:space="preserve">Válvulas de 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Pr="007D738F">
              <w:rPr>
                <w:rFonts w:cs="Arial"/>
                <w:b/>
                <w:sz w:val="18"/>
                <w:szCs w:val="18"/>
              </w:rPr>
              <w:t xml:space="preserve"> vias</w:t>
            </w:r>
          </w:p>
        </w:tc>
      </w:tr>
      <w:tr w:rsidR="0033604F" w:rsidTr="0033604F"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250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1.000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1/2”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3310 FS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  <w:tr w:rsidR="0033604F" w:rsidTr="0033604F"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200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1.600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3/4”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3310 KS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  <w:tr w:rsidR="0033604F" w:rsidTr="0033604F"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6,3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200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2.500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3310 LS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  <w:tr w:rsidR="007D738F" w:rsidTr="001602FD">
        <w:tc>
          <w:tcPr>
            <w:tcW w:w="9889" w:type="dxa"/>
            <w:gridSpan w:val="9"/>
            <w:tcMar>
              <w:left w:w="57" w:type="dxa"/>
              <w:right w:w="57" w:type="dxa"/>
            </w:tcMar>
            <w:vAlign w:val="center"/>
          </w:tcPr>
          <w:p w:rsidR="007D738F" w:rsidRPr="000930FF" w:rsidRDefault="007D738F" w:rsidP="007D738F">
            <w:pPr>
              <w:spacing w:after="100" w:line="280" w:lineRule="exact"/>
              <w:rPr>
                <w:rFonts w:cs="Arial"/>
                <w:sz w:val="16"/>
                <w:szCs w:val="16"/>
              </w:rPr>
            </w:pPr>
            <w:r w:rsidRPr="007D738F">
              <w:rPr>
                <w:rFonts w:cs="Arial"/>
                <w:b/>
                <w:sz w:val="18"/>
                <w:szCs w:val="18"/>
              </w:rPr>
              <w:t xml:space="preserve">Válvulas de 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7D738F">
              <w:rPr>
                <w:rFonts w:cs="Arial"/>
                <w:b/>
                <w:sz w:val="18"/>
                <w:szCs w:val="18"/>
              </w:rPr>
              <w:t xml:space="preserve"> vias</w:t>
            </w:r>
          </w:p>
        </w:tc>
      </w:tr>
      <w:tr w:rsidR="0033604F" w:rsidTr="0033604F"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250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1.000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1/2”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3410 FS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  <w:tr w:rsidR="0033604F" w:rsidTr="0033604F"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4,0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200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1.600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3/4”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3410 KS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  <w:tr w:rsidR="0033604F" w:rsidTr="0033604F">
        <w:trPr>
          <w:trHeight w:val="196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6,3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200 kPa</w:t>
            </w: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2.500 l/h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Calibri"/>
                <w:sz w:val="16"/>
                <w:szCs w:val="16"/>
              </w:rPr>
            </w:pPr>
            <w:r w:rsidRPr="0033604F">
              <w:rPr>
                <w:rFonts w:cs="Calibri"/>
                <w:sz w:val="16"/>
                <w:szCs w:val="16"/>
              </w:rPr>
              <w:t>1”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3604F" w:rsidRPr="0033604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33604F">
              <w:rPr>
                <w:rFonts w:cs="Arial"/>
                <w:sz w:val="16"/>
                <w:szCs w:val="16"/>
              </w:rPr>
              <w:t>VG 3410 LS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3604F" w:rsidRDefault="0033604F" w:rsidP="009C47FF">
            <w:pPr>
              <w:spacing w:after="10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  <w:tc>
          <w:tcPr>
            <w:tcW w:w="1559" w:type="dxa"/>
          </w:tcPr>
          <w:p w:rsidR="0033604F" w:rsidRPr="000930FF" w:rsidRDefault="0033604F" w:rsidP="009C47FF">
            <w:pPr>
              <w:spacing w:after="100" w:line="280" w:lineRule="exact"/>
              <w:jc w:val="center"/>
              <w:rPr>
                <w:rFonts w:cs="Arial"/>
                <w:sz w:val="16"/>
                <w:szCs w:val="16"/>
              </w:rPr>
            </w:pPr>
            <w:r w:rsidRPr="000930FF">
              <w:rPr>
                <w:rFonts w:cs="Arial"/>
                <w:sz w:val="16"/>
                <w:szCs w:val="16"/>
              </w:rPr>
              <w:t>sim</w:t>
            </w:r>
          </w:p>
        </w:tc>
      </w:tr>
    </w:tbl>
    <w:p w:rsidR="002E13C5" w:rsidRPr="004B52EE" w:rsidRDefault="002E13C5" w:rsidP="002E13C5">
      <w:pPr>
        <w:spacing w:after="100" w:line="28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13C5" w:rsidRPr="004B52EE" w:rsidRDefault="002E13C5" w:rsidP="002E13C5">
      <w:pPr>
        <w:spacing w:after="100" w:line="280" w:lineRule="exact"/>
        <w:jc w:val="both"/>
        <w:rPr>
          <w:rFonts w:ascii="Arial" w:hAnsi="Arial" w:cs="Arial"/>
          <w:sz w:val="18"/>
          <w:szCs w:val="18"/>
        </w:rPr>
      </w:pPr>
    </w:p>
    <w:p w:rsidR="002E13C5" w:rsidRPr="00CC07C5" w:rsidRDefault="002E13C5" w:rsidP="002E13C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>Marca</w:t>
      </w:r>
      <w:r w:rsidRPr="004B52EE">
        <w:rPr>
          <w:rFonts w:ascii="Arial" w:hAnsi="Arial" w:cs="Arial"/>
          <w:sz w:val="18"/>
          <w:szCs w:val="18"/>
        </w:rPr>
        <w:t xml:space="preserve"> </w:t>
      </w:r>
      <w:r w:rsidRPr="00CC07C5">
        <w:rPr>
          <w:rFonts w:cs="Calibri"/>
          <w:b/>
          <w:color w:val="595959"/>
          <w:sz w:val="18"/>
          <w:szCs w:val="18"/>
        </w:rPr>
        <w:t>de referência</w:t>
      </w:r>
      <w:r>
        <w:rPr>
          <w:rFonts w:cs="Calibri"/>
          <w:b/>
          <w:color w:val="595959"/>
          <w:sz w:val="18"/>
          <w:szCs w:val="18"/>
        </w:rPr>
        <w:tab/>
      </w:r>
      <w:bookmarkStart w:id="3" w:name="_Hlk129092758"/>
      <w:r w:rsidR="00C458C9" w:rsidRPr="00CA2F04">
        <w:rPr>
          <w:rFonts w:cs="Calibri"/>
          <w:b/>
          <w:color w:val="595959"/>
          <w:sz w:val="18"/>
          <w:szCs w:val="18"/>
        </w:rPr>
        <w:t xml:space="preserve">Johnson </w:t>
      </w:r>
      <w:proofErr w:type="spellStart"/>
      <w:r w:rsidR="00C458C9" w:rsidRPr="00CA2F04">
        <w:rPr>
          <w:rFonts w:cs="Calibri"/>
          <w:b/>
          <w:color w:val="595959"/>
          <w:sz w:val="18"/>
          <w:szCs w:val="18"/>
        </w:rPr>
        <w:t>Controls</w:t>
      </w:r>
      <w:bookmarkEnd w:id="3"/>
      <w:proofErr w:type="spellEnd"/>
    </w:p>
    <w:p w:rsidR="002E13C5" w:rsidRPr="001E741F" w:rsidRDefault="002E13C5" w:rsidP="002E13C5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Distribuidor</w:t>
      </w:r>
      <w:r w:rsidRPr="001E741F">
        <w:rPr>
          <w:rFonts w:cs="Calibri"/>
          <w:b/>
          <w:color w:val="595959"/>
          <w:sz w:val="18"/>
          <w:szCs w:val="18"/>
        </w:rPr>
        <w:tab/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E741F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:rsidR="002E13C5" w:rsidRPr="00CC07C5" w:rsidRDefault="002E13C5" w:rsidP="00C458C9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07C5">
        <w:rPr>
          <w:rFonts w:cs="Calibri"/>
          <w:b/>
          <w:color w:val="595959"/>
          <w:sz w:val="18"/>
          <w:szCs w:val="18"/>
        </w:rPr>
        <w:t>Modelo</w:t>
      </w:r>
      <w:r>
        <w:rPr>
          <w:rFonts w:cs="Calibri"/>
          <w:b/>
          <w:color w:val="595959"/>
          <w:sz w:val="18"/>
          <w:szCs w:val="18"/>
        </w:rPr>
        <w:tab/>
      </w:r>
      <w:r w:rsidR="00C458C9">
        <w:rPr>
          <w:rFonts w:cs="Calibri"/>
          <w:b/>
          <w:color w:val="595959"/>
          <w:sz w:val="18"/>
          <w:szCs w:val="18"/>
        </w:rPr>
        <w:t>VG3000</w:t>
      </w:r>
    </w:p>
    <w:p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E4155B" w:rsidRDefault="00E4155B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E4155B" w:rsidRPr="001E741F" w:rsidRDefault="00E4155B" w:rsidP="00E4155B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1E741F">
        <w:rPr>
          <w:rFonts w:ascii="Calibri Light" w:hAnsi="Calibri Light" w:cs="Calibri Light"/>
          <w:sz w:val="12"/>
          <w:szCs w:val="12"/>
        </w:rPr>
        <w:t>/</w:t>
      </w:r>
      <w:proofErr w:type="spellStart"/>
      <w:r w:rsidR="00F414AE">
        <w:rPr>
          <w:rFonts w:ascii="Calibri Light" w:hAnsi="Calibri Light" w:cs="Calibri Light"/>
          <w:sz w:val="12"/>
          <w:szCs w:val="12"/>
        </w:rPr>
        <w:t>ValvulasDeControlo</w:t>
      </w:r>
      <w:proofErr w:type="spellEnd"/>
      <w:r w:rsidRPr="001E741F">
        <w:rPr>
          <w:rFonts w:ascii="Calibri Light" w:hAnsi="Calibri Light" w:cs="Calibri Light"/>
          <w:sz w:val="12"/>
          <w:szCs w:val="12"/>
        </w:rPr>
        <w:t>/</w:t>
      </w:r>
      <w:r w:rsidR="00F414AE">
        <w:rPr>
          <w:rFonts w:ascii="Calibri Light" w:hAnsi="Calibri Light" w:cs="Calibri Light"/>
          <w:sz w:val="12"/>
          <w:szCs w:val="12"/>
        </w:rPr>
        <w:t>VG3000</w:t>
      </w:r>
      <w:r w:rsidRPr="001E741F">
        <w:rPr>
          <w:rFonts w:ascii="Calibri Light" w:hAnsi="Calibri Light" w:cs="Calibri Light"/>
          <w:sz w:val="12"/>
          <w:szCs w:val="12"/>
        </w:rPr>
        <w:t>.docx</w:t>
      </w:r>
    </w:p>
    <w:p w:rsidR="00F10118" w:rsidRPr="00222664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sectPr w:rsidR="001E7997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BE" w:rsidRDefault="001E7B8D">
    <w:pPr>
      <w:pStyle w:val="Rodap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28.7pt;margin-top:.25pt;width:114.85pt;height:34.9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>
            <w:txbxContent>
              <w:p w:rsidR="00D918BE" w:rsidRDefault="00D918BE">
                <w:r>
                  <w:t>www.contimetra.com</w:t>
                </w:r>
              </w:p>
              <w:p w:rsidR="00114D17" w:rsidRDefault="00114D17"/>
            </w:txbxContent>
          </v:textbox>
          <w10:wrap type="square"/>
        </v:shape>
      </w:pict>
    </w:r>
    <w:r>
      <w:rPr>
        <w:noProof/>
      </w:rPr>
      <w:pict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3B54914"/>
    <w:multiLevelType w:val="hybridMultilevel"/>
    <w:tmpl w:val="A5FC27AA"/>
    <w:lvl w:ilvl="0" w:tplc="0816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74C24"/>
    <w:rsid w:val="000930FF"/>
    <w:rsid w:val="000A2735"/>
    <w:rsid w:val="000A4A6B"/>
    <w:rsid w:val="000B2267"/>
    <w:rsid w:val="000D0A78"/>
    <w:rsid w:val="000E36CE"/>
    <w:rsid w:val="00114512"/>
    <w:rsid w:val="00114D17"/>
    <w:rsid w:val="001250CD"/>
    <w:rsid w:val="0014736B"/>
    <w:rsid w:val="0016058B"/>
    <w:rsid w:val="001617C2"/>
    <w:rsid w:val="001A65EF"/>
    <w:rsid w:val="001D713B"/>
    <w:rsid w:val="001E7997"/>
    <w:rsid w:val="001E7B8D"/>
    <w:rsid w:val="001F3A1D"/>
    <w:rsid w:val="00221CF1"/>
    <w:rsid w:val="0024231E"/>
    <w:rsid w:val="00265F26"/>
    <w:rsid w:val="0027342B"/>
    <w:rsid w:val="00290D09"/>
    <w:rsid w:val="002D06D7"/>
    <w:rsid w:val="002E13C5"/>
    <w:rsid w:val="002F6E06"/>
    <w:rsid w:val="0033604F"/>
    <w:rsid w:val="00350C11"/>
    <w:rsid w:val="00356DE9"/>
    <w:rsid w:val="003A480F"/>
    <w:rsid w:val="003C7D09"/>
    <w:rsid w:val="003F1FB7"/>
    <w:rsid w:val="0040005D"/>
    <w:rsid w:val="004306F6"/>
    <w:rsid w:val="00442D0C"/>
    <w:rsid w:val="004632C0"/>
    <w:rsid w:val="00480D0A"/>
    <w:rsid w:val="004B7FB0"/>
    <w:rsid w:val="004C00D8"/>
    <w:rsid w:val="004C09F5"/>
    <w:rsid w:val="004D6FEA"/>
    <w:rsid w:val="004F7DE5"/>
    <w:rsid w:val="005C49BA"/>
    <w:rsid w:val="005E03B3"/>
    <w:rsid w:val="005E3A81"/>
    <w:rsid w:val="0060469E"/>
    <w:rsid w:val="006305B5"/>
    <w:rsid w:val="00651D64"/>
    <w:rsid w:val="00696F06"/>
    <w:rsid w:val="006A0E89"/>
    <w:rsid w:val="006A3B53"/>
    <w:rsid w:val="006B1127"/>
    <w:rsid w:val="006B776D"/>
    <w:rsid w:val="006E2006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D738F"/>
    <w:rsid w:val="007F61E9"/>
    <w:rsid w:val="00885277"/>
    <w:rsid w:val="008B185A"/>
    <w:rsid w:val="008E1C41"/>
    <w:rsid w:val="008F0C98"/>
    <w:rsid w:val="008F2FCA"/>
    <w:rsid w:val="008F7520"/>
    <w:rsid w:val="00934E95"/>
    <w:rsid w:val="00937787"/>
    <w:rsid w:val="00993323"/>
    <w:rsid w:val="009960CE"/>
    <w:rsid w:val="0099670E"/>
    <w:rsid w:val="009B463F"/>
    <w:rsid w:val="009C3571"/>
    <w:rsid w:val="009E0AEF"/>
    <w:rsid w:val="009E4A8E"/>
    <w:rsid w:val="00A078D6"/>
    <w:rsid w:val="00A53D85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458C9"/>
    <w:rsid w:val="00C623D5"/>
    <w:rsid w:val="00C75DA4"/>
    <w:rsid w:val="00CE0937"/>
    <w:rsid w:val="00CF77AB"/>
    <w:rsid w:val="00D03C0C"/>
    <w:rsid w:val="00D32211"/>
    <w:rsid w:val="00D46A48"/>
    <w:rsid w:val="00D8402D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414AE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648357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8777-C45B-413B-91D9-83FF0868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4</cp:revision>
  <dcterms:created xsi:type="dcterms:W3CDTF">2023-03-07T14:46:00Z</dcterms:created>
  <dcterms:modified xsi:type="dcterms:W3CDTF">2023-03-07T16:59:00Z</dcterms:modified>
</cp:coreProperties>
</file>