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A0" w:rsidRDefault="0084352C" w:rsidP="00F855AC">
      <w:pPr>
        <w:spacing w:after="100" w:line="276" w:lineRule="auto"/>
        <w:outlineLvl w:val="0"/>
        <w:rPr>
          <w:rFonts w:ascii="Arial" w:hAnsi="Arial" w:cs="Arial"/>
          <w:b/>
          <w:color w:val="000000"/>
          <w:sz w:val="28"/>
          <w:szCs w:val="28"/>
          <w:lang w:val="pt-PT"/>
        </w:rPr>
      </w:pPr>
      <w:r w:rsidRPr="0084352C">
        <w:rPr>
          <w:rFonts w:ascii="Arial" w:hAnsi="Arial" w:cs="Arial"/>
          <w:b/>
          <w:color w:val="000000"/>
          <w:sz w:val="28"/>
          <w:szCs w:val="28"/>
          <w:lang w:val="pt-PT"/>
        </w:rPr>
        <w:t>V</w:t>
      </w:r>
      <w:r>
        <w:rPr>
          <w:rFonts w:ascii="Arial" w:hAnsi="Arial" w:cs="Arial"/>
          <w:b/>
          <w:color w:val="000000"/>
          <w:sz w:val="28"/>
          <w:szCs w:val="28"/>
          <w:lang w:val="pt-PT"/>
        </w:rPr>
        <w:t>álvula de controlo de 2 vias independente da pressão diferencial</w:t>
      </w:r>
      <w:r w:rsidR="00B46990">
        <w:rPr>
          <w:rFonts w:ascii="Arial" w:hAnsi="Arial" w:cs="Arial"/>
          <w:b/>
          <w:color w:val="000000"/>
          <w:sz w:val="28"/>
          <w:szCs w:val="28"/>
          <w:lang w:val="pt-PT"/>
        </w:rPr>
        <w:t xml:space="preserve"> DN15 a DN50</w:t>
      </w:r>
      <w:r w:rsidR="00F855AC">
        <w:rPr>
          <w:rFonts w:ascii="Arial" w:hAnsi="Arial" w:cs="Arial"/>
          <w:b/>
          <w:color w:val="000000"/>
          <w:sz w:val="28"/>
          <w:szCs w:val="28"/>
          <w:lang w:val="pt-PT"/>
        </w:rPr>
        <w:t xml:space="preserve"> – ação </w:t>
      </w:r>
      <w:r w:rsidR="00CC7B30">
        <w:rPr>
          <w:rFonts w:ascii="Arial" w:hAnsi="Arial" w:cs="Arial"/>
          <w:b/>
          <w:color w:val="000000"/>
          <w:sz w:val="28"/>
          <w:szCs w:val="28"/>
          <w:lang w:val="pt-PT"/>
        </w:rPr>
        <w:t>modulante (0-10VCC)</w:t>
      </w:r>
    </w:p>
    <w:p w:rsidR="00F855AC" w:rsidRDefault="00F855AC" w:rsidP="00F855AC">
      <w:pPr>
        <w:spacing w:after="100" w:line="276" w:lineRule="auto"/>
        <w:outlineLvl w:val="0"/>
        <w:rPr>
          <w:rFonts w:ascii="Arial" w:hAnsi="Arial" w:cs="Arial"/>
          <w:b/>
          <w:color w:val="000000"/>
          <w:lang w:val="pt-PT"/>
        </w:rPr>
      </w:pPr>
    </w:p>
    <w:p w:rsidR="00047EA0" w:rsidRDefault="007F69BC" w:rsidP="007F69BC">
      <w:pPr>
        <w:spacing w:after="100" w:line="280" w:lineRule="exact"/>
        <w:jc w:val="both"/>
        <w:outlineLvl w:val="0"/>
        <w:rPr>
          <w:rFonts w:ascii="Arial" w:hAnsi="Arial" w:cs="Arial"/>
          <w:b/>
          <w:color w:val="000000"/>
          <w:lang w:val="pt-PT"/>
        </w:rPr>
      </w:pPr>
      <w:r w:rsidRPr="00977899">
        <w:rPr>
          <w:rFonts w:ascii="Arial" w:hAnsi="Arial" w:cs="Arial"/>
          <w:b/>
          <w:color w:val="000000"/>
          <w:lang w:val="pt-PT"/>
        </w:rPr>
        <w:t>Descrição</w:t>
      </w:r>
      <w:r>
        <w:rPr>
          <w:rFonts w:ascii="Arial" w:hAnsi="Arial" w:cs="Arial"/>
          <w:b/>
          <w:color w:val="000000"/>
          <w:lang w:val="pt-PT"/>
        </w:rPr>
        <w:t xml:space="preserve"> (aplicação e funcionamento)</w:t>
      </w:r>
    </w:p>
    <w:p w:rsidR="0084352C" w:rsidRPr="0084352C" w:rsidRDefault="0084352C" w:rsidP="0084352C">
      <w:pPr>
        <w:spacing w:after="100" w:line="280" w:lineRule="exact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Válvula de controlo de 2 vias de reduzidas dimensões que permite a regulação do caudal de água (de 0 a 100%) em resposta a um sinal modulante (0-10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V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>CC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) independentemente da pressão diferencial (até </w:t>
      </w:r>
      <w:r w:rsidR="00C06B64">
        <w:rPr>
          <w:rFonts w:ascii="Arial" w:hAnsi="Arial" w:cs="Arial"/>
          <w:color w:val="000000"/>
          <w:sz w:val="18"/>
          <w:szCs w:val="18"/>
          <w:lang w:val="pt-PT"/>
        </w:rPr>
        <w:br/>
        <w:t>6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00</w:t>
      </w:r>
      <w:r w:rsidR="00C06B64">
        <w:rPr>
          <w:rFonts w:ascii="Arial" w:hAnsi="Arial" w:cs="Arial"/>
          <w:color w:val="000000"/>
          <w:sz w:val="18"/>
          <w:szCs w:val="18"/>
          <w:lang w:val="pt-PT"/>
        </w:rPr>
        <w:t xml:space="preserve"> kP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a). O curso da haste que modula o caudal é sempre constante qualquer que seja o caudal máximo pré-ajustado. Esta característica confere uma autoridade total da válvula no circuito hidráulico onde for inserida.</w:t>
      </w:r>
    </w:p>
    <w:p w:rsidR="0084352C" w:rsidRPr="0084352C" w:rsidRDefault="0084352C" w:rsidP="0084352C">
      <w:pPr>
        <w:spacing w:after="100" w:line="280" w:lineRule="exact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Não são necessárias as válvulas de equilíbrio de caudal em série uma vez que esta válvula assegura instantaneamente o caudal necessário independente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>mente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 do funcionamento das outras válvulas de controlo e da bomba.</w:t>
      </w:r>
    </w:p>
    <w:p w:rsidR="00DC6CE4" w:rsidRPr="00596196" w:rsidRDefault="0084352C" w:rsidP="0084352C">
      <w:pPr>
        <w:spacing w:after="100" w:line="280" w:lineRule="exact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Estas duas características combinadas permitem um controlo eficaz e preciso da temperatura em ambientes tratados pelas unidades terminais.</w:t>
      </w:r>
    </w:p>
    <w:p w:rsidR="00694444" w:rsidRDefault="00694444" w:rsidP="00596196">
      <w:pPr>
        <w:spacing w:after="100" w:line="280" w:lineRule="exact"/>
        <w:jc w:val="both"/>
        <w:rPr>
          <w:rFonts w:ascii="Arial" w:hAnsi="Arial" w:cs="Arial"/>
          <w:b/>
          <w:color w:val="000000"/>
          <w:lang w:val="pt-PT"/>
        </w:rPr>
      </w:pPr>
    </w:p>
    <w:p w:rsidR="00694444" w:rsidRDefault="00694444" w:rsidP="00596196">
      <w:pPr>
        <w:spacing w:after="100" w:line="280" w:lineRule="exact"/>
        <w:jc w:val="both"/>
        <w:rPr>
          <w:rFonts w:ascii="Arial" w:hAnsi="Arial" w:cs="Arial"/>
          <w:b/>
          <w:color w:val="000000"/>
          <w:lang w:val="pt-PT"/>
        </w:rPr>
      </w:pPr>
    </w:p>
    <w:p w:rsidR="00162411" w:rsidRDefault="00596196" w:rsidP="00596196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r w:rsidRPr="007F69BC">
        <w:rPr>
          <w:rFonts w:ascii="Arial" w:hAnsi="Arial" w:cs="Arial"/>
          <w:b/>
          <w:color w:val="000000"/>
          <w:lang w:val="pt-PT"/>
        </w:rPr>
        <w:t>Características técnicas principais</w:t>
      </w:r>
    </w:p>
    <w:p w:rsidR="00F855AC" w:rsidRDefault="00F855A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84352C" w:rsidRPr="0084352C" w:rsidRDefault="00F855AC" w:rsidP="00B46990">
      <w:pPr>
        <w:spacing w:after="100" w:line="280" w:lineRule="exact"/>
        <w:rPr>
          <w:rFonts w:ascii="Arial" w:hAnsi="Arial" w:cs="Arial"/>
          <w:b/>
          <w:color w:val="000000"/>
          <w:sz w:val="18"/>
          <w:szCs w:val="18"/>
          <w:lang w:val="pt-PT"/>
        </w:rPr>
      </w:pPr>
      <w:r>
        <w:rPr>
          <w:rFonts w:ascii="Arial" w:hAnsi="Arial" w:cs="Arial"/>
          <w:b/>
          <w:color w:val="000000"/>
          <w:sz w:val="18"/>
          <w:szCs w:val="18"/>
          <w:lang w:val="pt-PT"/>
        </w:rPr>
        <w:t>Corpo da válvula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Corpo da válvula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DN10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a DN50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Pressão nominal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PN25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Pressão diferencial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15 a </w:t>
      </w:r>
      <w:r w:rsidR="00C06B64">
        <w:rPr>
          <w:rFonts w:ascii="Arial" w:hAnsi="Arial" w:cs="Arial"/>
          <w:color w:val="000000"/>
          <w:sz w:val="18"/>
          <w:szCs w:val="18"/>
          <w:lang w:val="pt-PT"/>
        </w:rPr>
        <w:t>6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00</w:t>
      </w:r>
      <w:r w:rsidR="00C06B64">
        <w:rPr>
          <w:rFonts w:ascii="Arial" w:hAnsi="Arial" w:cs="Arial"/>
          <w:color w:val="000000"/>
          <w:sz w:val="18"/>
          <w:szCs w:val="18"/>
          <w:lang w:val="pt-PT"/>
        </w:rPr>
        <w:t xml:space="preserve"> k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Pa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Fluido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água tratada com ou sem glicol (até 50%)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Gama de temperatura do fluido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0 a 120ºC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Gama de caudais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30 a 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>12.500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 l/h</w:t>
      </w:r>
    </w:p>
    <w:p w:rsid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Ligações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roscadas fêmea </w:t>
      </w:r>
    </w:p>
    <w:p w:rsidR="0084352C" w:rsidRPr="0084352C" w:rsidRDefault="0084352C" w:rsidP="00B46990">
      <w:pPr>
        <w:spacing w:after="100" w:line="280" w:lineRule="exact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84352C" w:rsidRPr="0084352C" w:rsidRDefault="00F855AC" w:rsidP="00B46990">
      <w:pPr>
        <w:spacing w:after="100" w:line="280" w:lineRule="exact"/>
        <w:rPr>
          <w:rFonts w:ascii="Arial" w:hAnsi="Arial" w:cs="Arial"/>
          <w:b/>
          <w:color w:val="000000"/>
          <w:sz w:val="18"/>
          <w:szCs w:val="18"/>
          <w:lang w:val="pt-PT"/>
        </w:rPr>
      </w:pPr>
      <w:r>
        <w:rPr>
          <w:rFonts w:ascii="Arial" w:hAnsi="Arial" w:cs="Arial"/>
          <w:b/>
          <w:color w:val="000000"/>
          <w:sz w:val="18"/>
          <w:szCs w:val="18"/>
          <w:lang w:val="pt-PT"/>
        </w:rPr>
        <w:t>Materiais</w:t>
      </w:r>
    </w:p>
    <w:p w:rsidR="0084352C" w:rsidRPr="0084352C" w:rsidRDefault="000C2976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Corpo da válvula</w:t>
      </w:r>
      <w:r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="0084352C" w:rsidRPr="0084352C">
        <w:rPr>
          <w:rFonts w:ascii="Arial" w:hAnsi="Arial" w:cs="Arial"/>
          <w:color w:val="000000"/>
          <w:sz w:val="18"/>
          <w:szCs w:val="18"/>
          <w:lang w:val="pt-PT"/>
        </w:rPr>
        <w:t>DZR - latão resistente à corrosão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(DN10 a DN32)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br/>
        <w:t>ferro fundido (DN40 a DN50)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Dispositivo de ajuste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CW602N - plástico especial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Dispositivo de regulação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PPS com 40% vidro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Mola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aço inox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Diafragma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HNBR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O-ring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EPDM</w:t>
      </w:r>
    </w:p>
    <w:p w:rsidR="0084352C" w:rsidRPr="0084352C" w:rsidRDefault="0084352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84352C" w:rsidRDefault="0084352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84352C" w:rsidRDefault="0084352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F855AC" w:rsidRDefault="00F855A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0C2976" w:rsidRDefault="000C2976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0A4CBC" w:rsidRDefault="000A4CB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84352C" w:rsidRDefault="0084352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84352C" w:rsidRPr="0084352C" w:rsidRDefault="00F855AC" w:rsidP="0084352C">
      <w:pPr>
        <w:spacing w:after="100" w:line="28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r>
        <w:rPr>
          <w:rFonts w:ascii="Arial" w:hAnsi="Arial" w:cs="Arial"/>
          <w:b/>
          <w:color w:val="000000"/>
          <w:sz w:val="18"/>
          <w:szCs w:val="18"/>
          <w:lang w:val="pt-PT"/>
        </w:rPr>
        <w:t>Atuadores elétricos</w:t>
      </w:r>
    </w:p>
    <w:p w:rsidR="000C2976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Tipo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="00F855AC" w:rsidRPr="0084352C">
        <w:rPr>
          <w:rFonts w:ascii="Arial" w:hAnsi="Arial" w:cs="Arial"/>
          <w:color w:val="000000"/>
          <w:sz w:val="18"/>
          <w:szCs w:val="18"/>
          <w:lang w:val="pt-PT"/>
        </w:rPr>
        <w:t>eletro</w:t>
      </w:r>
      <w:r w:rsidR="00A10729">
        <w:rPr>
          <w:rFonts w:ascii="Arial" w:hAnsi="Arial" w:cs="Arial"/>
          <w:color w:val="000000"/>
          <w:sz w:val="18"/>
          <w:szCs w:val="18"/>
          <w:lang w:val="pt-PT"/>
        </w:rPr>
        <w:t>térmico</w:t>
      </w:r>
      <w:bookmarkStart w:id="0" w:name="_GoBack"/>
      <w:bookmarkEnd w:id="0"/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, modulante (0-10Vcc) </w:t>
      </w:r>
    </w:p>
    <w:p w:rsidR="0084352C" w:rsidRDefault="00CC7B30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Alimentação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>
        <w:rPr>
          <w:rFonts w:ascii="Arial" w:hAnsi="Arial" w:cs="Arial"/>
          <w:color w:val="000000"/>
          <w:sz w:val="18"/>
          <w:szCs w:val="18"/>
          <w:lang w:val="pt-PT"/>
        </w:rPr>
        <w:t>24 VCA/CC</w:t>
      </w:r>
      <w:r w:rsidR="0084352C"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 ±15%, 50/60Hz</w:t>
      </w:r>
    </w:p>
    <w:p w:rsidR="00B46990" w:rsidRPr="0084352C" w:rsidRDefault="00B46990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Potência de consumo</w:t>
      </w:r>
      <w:r>
        <w:rPr>
          <w:rFonts w:ascii="Arial" w:hAnsi="Arial" w:cs="Arial"/>
          <w:color w:val="000000"/>
          <w:sz w:val="18"/>
          <w:szCs w:val="18"/>
          <w:lang w:val="pt-PT"/>
        </w:rPr>
        <w:tab/>
        <w:t>2,5 VA (DN10 a DN32)</w:t>
      </w:r>
      <w:r>
        <w:rPr>
          <w:rFonts w:ascii="Arial" w:hAnsi="Arial" w:cs="Arial"/>
          <w:color w:val="000000"/>
          <w:sz w:val="18"/>
          <w:szCs w:val="18"/>
          <w:lang w:val="pt-PT"/>
        </w:rPr>
        <w:br/>
        <w:t xml:space="preserve">6 VA (DN40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e</w:t>
      </w:r>
      <w:r>
        <w:rPr>
          <w:rFonts w:ascii="Arial" w:hAnsi="Arial" w:cs="Arial"/>
          <w:color w:val="000000"/>
          <w:sz w:val="18"/>
          <w:szCs w:val="18"/>
          <w:lang w:val="pt-PT"/>
        </w:rPr>
        <w:t xml:space="preserve"> DN50)</w:t>
      </w:r>
    </w:p>
    <w:p w:rsidR="0084352C" w:rsidRDefault="00F855A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Sinal de comando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  <w:t xml:space="preserve">0-10 VCC  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>0,1 mA (ação modulante 0V = válvula fechada)</w:t>
      </w:r>
    </w:p>
    <w:p w:rsidR="000C2976" w:rsidRPr="0084352C" w:rsidRDefault="000C2976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Característica</w:t>
      </w:r>
      <w:r>
        <w:rPr>
          <w:rFonts w:ascii="Arial" w:hAnsi="Arial" w:cs="Arial"/>
          <w:color w:val="000000"/>
          <w:sz w:val="18"/>
          <w:szCs w:val="18"/>
          <w:lang w:val="pt-PT"/>
        </w:rPr>
        <w:tab/>
        <w:t>linear ou logarítmica</w:t>
      </w:r>
      <w:r w:rsidR="00434A49">
        <w:rPr>
          <w:rFonts w:ascii="Arial" w:hAnsi="Arial" w:cs="Arial"/>
          <w:color w:val="000000"/>
          <w:sz w:val="18"/>
          <w:szCs w:val="18"/>
          <w:lang w:val="pt-PT"/>
        </w:rPr>
        <w:t xml:space="preserve"> (comutável)</w:t>
      </w:r>
    </w:p>
    <w:p w:rsidR="0084352C" w:rsidRPr="0084352C" w:rsidRDefault="000C2976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Ligações</w:t>
      </w:r>
      <w:r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="0084352C" w:rsidRPr="0084352C">
        <w:rPr>
          <w:rFonts w:ascii="Arial" w:hAnsi="Arial" w:cs="Arial"/>
          <w:color w:val="000000"/>
          <w:sz w:val="18"/>
          <w:szCs w:val="18"/>
          <w:lang w:val="pt-PT"/>
        </w:rPr>
        <w:t>cabo com 1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 xml:space="preserve">, 5 </w:t>
      </w:r>
      <w:r w:rsidR="0084352C" w:rsidRPr="0084352C">
        <w:rPr>
          <w:rFonts w:ascii="Arial" w:hAnsi="Arial" w:cs="Arial"/>
          <w:color w:val="000000"/>
          <w:sz w:val="18"/>
          <w:szCs w:val="18"/>
          <w:lang w:val="pt-PT"/>
        </w:rPr>
        <w:t>m (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>3</w:t>
      </w:r>
      <w:r w:rsidR="0084352C"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 condutores)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(DN10 a DN32)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br/>
        <w:t xml:space="preserve">a bornes (DN40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e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DN50)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Força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min 1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>2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0N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(DN10 a DN32)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br/>
        <w:t xml:space="preserve">min 400N (DN40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e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DN50)</w:t>
      </w:r>
    </w:p>
    <w:p w:rsidR="00CC7B30" w:rsidRDefault="0084352C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Curso da haste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 xml:space="preserve"> (comutável)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2,5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 xml:space="preserve"> – 4 – 5 ou 5,5 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mm</w:t>
      </w:r>
      <w:r w:rsidR="00CC7B30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>(DN10 a DN32)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br/>
        <w:t xml:space="preserve">15 mm (DN40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e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DN50)</w:t>
      </w:r>
    </w:p>
    <w:p w:rsidR="00CC7B30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Tempo de </w:t>
      </w:r>
      <w:r w:rsidR="00AE180A" w:rsidRPr="0084352C">
        <w:rPr>
          <w:rFonts w:ascii="Arial" w:hAnsi="Arial" w:cs="Arial"/>
          <w:color w:val="000000"/>
          <w:sz w:val="18"/>
          <w:szCs w:val="18"/>
          <w:lang w:val="pt-PT"/>
        </w:rPr>
        <w:t>atuação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>75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s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Temperatura ambiente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0 a 50ºC</w:t>
      </w:r>
    </w:p>
    <w:p w:rsidR="0084352C" w:rsidRPr="0084352C" w:rsidRDefault="0084352C" w:rsidP="00B46990">
      <w:pPr>
        <w:tabs>
          <w:tab w:val="left" w:leader="dot" w:pos="3119"/>
        </w:tabs>
        <w:spacing w:after="100" w:line="2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>Conformidade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CE89/336/EEC, 93/68/EEC, 73/23/EEC</w:t>
      </w:r>
    </w:p>
    <w:p w:rsidR="0084352C" w:rsidRDefault="0084352C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Grau de </w:t>
      </w:r>
      <w:r w:rsidR="000C2976" w:rsidRPr="0084352C">
        <w:rPr>
          <w:rFonts w:ascii="Arial" w:hAnsi="Arial" w:cs="Arial"/>
          <w:color w:val="000000"/>
          <w:sz w:val="18"/>
          <w:szCs w:val="18"/>
          <w:lang w:val="pt-PT"/>
        </w:rPr>
        <w:t>proteção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IP</w:t>
      </w:r>
      <w:r w:rsidR="000C2976">
        <w:rPr>
          <w:rFonts w:ascii="Arial" w:hAnsi="Arial" w:cs="Arial"/>
          <w:color w:val="000000"/>
          <w:sz w:val="18"/>
          <w:szCs w:val="18"/>
          <w:lang w:val="pt-PT"/>
        </w:rPr>
        <w:t>43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 xml:space="preserve"> de acordo com E</w:t>
      </w:r>
      <w:r w:rsidR="000A4CBC">
        <w:rPr>
          <w:rFonts w:ascii="Arial" w:hAnsi="Arial" w:cs="Arial"/>
          <w:color w:val="000000"/>
          <w:sz w:val="18"/>
          <w:szCs w:val="18"/>
          <w:lang w:val="pt-PT"/>
        </w:rPr>
        <w:t xml:space="preserve">N </w:t>
      </w:r>
      <w:r w:rsidRPr="0084352C">
        <w:rPr>
          <w:rFonts w:ascii="Arial" w:hAnsi="Arial" w:cs="Arial"/>
          <w:color w:val="000000"/>
          <w:sz w:val="18"/>
          <w:szCs w:val="18"/>
          <w:lang w:val="pt-PT"/>
        </w:rPr>
        <w:t>60529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(DN10 a DN32)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br/>
        <w:t xml:space="preserve">IP 54 </w:t>
      </w:r>
      <w:r w:rsidR="00B46990" w:rsidRPr="0084352C">
        <w:rPr>
          <w:rFonts w:ascii="Arial" w:hAnsi="Arial" w:cs="Arial"/>
          <w:color w:val="000000"/>
          <w:sz w:val="18"/>
          <w:szCs w:val="18"/>
          <w:lang w:val="pt-PT"/>
        </w:rPr>
        <w:t>de acordo com E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N </w:t>
      </w:r>
      <w:r w:rsidR="00B46990" w:rsidRPr="0084352C">
        <w:rPr>
          <w:rFonts w:ascii="Arial" w:hAnsi="Arial" w:cs="Arial"/>
          <w:color w:val="000000"/>
          <w:sz w:val="18"/>
          <w:szCs w:val="18"/>
          <w:lang w:val="pt-PT"/>
        </w:rPr>
        <w:t>60529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(DN40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e</w:t>
      </w:r>
      <w:r w:rsidR="00B46990">
        <w:rPr>
          <w:rFonts w:ascii="Arial" w:hAnsi="Arial" w:cs="Arial"/>
          <w:color w:val="000000"/>
          <w:sz w:val="18"/>
          <w:szCs w:val="18"/>
          <w:lang w:val="pt-PT"/>
        </w:rPr>
        <w:t xml:space="preserve"> DN50)</w:t>
      </w:r>
    </w:p>
    <w:p w:rsidR="00B46990" w:rsidRPr="0084352C" w:rsidRDefault="00B46990" w:rsidP="00B46990">
      <w:pPr>
        <w:tabs>
          <w:tab w:val="left" w:leader="dot" w:pos="3119"/>
        </w:tabs>
        <w:spacing w:after="100" w:line="220" w:lineRule="exact"/>
        <w:ind w:left="3119" w:hanging="3119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Actuação manual</w:t>
      </w:r>
      <w:r>
        <w:rPr>
          <w:rFonts w:ascii="Arial" w:hAnsi="Arial" w:cs="Arial"/>
          <w:color w:val="000000"/>
          <w:sz w:val="18"/>
          <w:szCs w:val="18"/>
          <w:lang w:val="pt-PT"/>
        </w:rPr>
        <w:tab/>
        <w:t xml:space="preserve">manípulo integrado (DN40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e</w:t>
      </w:r>
      <w:r>
        <w:rPr>
          <w:rFonts w:ascii="Arial" w:hAnsi="Arial" w:cs="Arial"/>
          <w:color w:val="000000"/>
          <w:sz w:val="18"/>
          <w:szCs w:val="18"/>
          <w:lang w:val="pt-PT"/>
        </w:rPr>
        <w:t xml:space="preserve"> DN50)</w:t>
      </w:r>
    </w:p>
    <w:p w:rsidR="0084352C" w:rsidRDefault="0084352C" w:rsidP="0084352C">
      <w:pPr>
        <w:spacing w:after="100" w:line="280" w:lineRule="exact"/>
        <w:rPr>
          <w:rFonts w:ascii="Arial" w:hAnsi="Arial" w:cs="Arial"/>
          <w:color w:val="000000"/>
          <w:sz w:val="18"/>
          <w:szCs w:val="18"/>
          <w:lang w:val="pt-PT"/>
        </w:rPr>
      </w:pPr>
    </w:p>
    <w:p w:rsidR="00F855AC" w:rsidRPr="00772877" w:rsidRDefault="00F855AC" w:rsidP="00F855AC">
      <w:pPr>
        <w:tabs>
          <w:tab w:val="left" w:leader="dot" w:pos="3119"/>
        </w:tabs>
        <w:spacing w:after="100" w:line="276" w:lineRule="auto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r w:rsidRPr="00772877">
        <w:rPr>
          <w:rFonts w:ascii="Arial" w:hAnsi="Arial" w:cs="Arial"/>
          <w:b/>
          <w:color w:val="000000"/>
          <w:sz w:val="18"/>
          <w:szCs w:val="18"/>
          <w:lang w:val="pt-PT"/>
        </w:rPr>
        <w:t>Dimensionamento</w:t>
      </w:r>
    </w:p>
    <w:p w:rsidR="00F855AC" w:rsidRPr="00E76CBD" w:rsidRDefault="00F855AC" w:rsidP="00F855AC">
      <w:pPr>
        <w:tabs>
          <w:tab w:val="left" w:leader="dot" w:pos="3119"/>
        </w:tabs>
        <w:spacing w:after="100" w:line="360" w:lineRule="auto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  <w:r>
        <w:rPr>
          <w:rFonts w:ascii="Arial" w:hAnsi="Arial" w:cs="Arial"/>
          <w:color w:val="000000"/>
          <w:sz w:val="18"/>
          <w:szCs w:val="18"/>
          <w:lang w:val="pt-PT"/>
        </w:rPr>
        <w:t>Como regra geral deverá ser escolhida a válvula cujo caudal nominal seja, ligeiramente</w:t>
      </w:r>
      <w:r w:rsidR="00DA78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(</w:t>
      </w:r>
      <w:r w:rsidR="00DA78B4">
        <w:rPr>
          <w:rFonts w:ascii="Arial" w:hAnsi="Arial" w:cs="Arial"/>
          <w:color w:val="000000"/>
          <w:sz w:val="18"/>
          <w:szCs w:val="18"/>
          <w:lang w:val="pt-PT"/>
        </w:rPr>
        <w:t>10 a 20%</w:t>
      </w:r>
      <w:r w:rsidR="00C22D6D">
        <w:rPr>
          <w:rFonts w:ascii="Arial" w:hAnsi="Arial" w:cs="Arial"/>
          <w:color w:val="000000"/>
          <w:sz w:val="18"/>
          <w:szCs w:val="18"/>
          <w:lang w:val="pt-PT"/>
        </w:rPr>
        <w:t>)</w:t>
      </w:r>
      <w:r>
        <w:rPr>
          <w:rFonts w:ascii="Arial" w:hAnsi="Arial" w:cs="Arial"/>
          <w:color w:val="000000"/>
          <w:sz w:val="18"/>
          <w:szCs w:val="18"/>
          <w:lang w:val="pt-PT"/>
        </w:rPr>
        <w:t>, superior ao caudal máximo do projeto.</w:t>
      </w:r>
    </w:p>
    <w:p w:rsidR="00F855AC" w:rsidRDefault="00F855AC" w:rsidP="00F855AC">
      <w:pPr>
        <w:spacing w:after="100" w:line="280" w:lineRule="exact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</w:p>
    <w:p w:rsidR="00F855AC" w:rsidRPr="000C2976" w:rsidRDefault="00F855AC" w:rsidP="000C2976">
      <w:pPr>
        <w:tabs>
          <w:tab w:val="left" w:leader="dot" w:pos="3119"/>
        </w:tabs>
        <w:spacing w:after="100" w:line="22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r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>Marca de referência</w:t>
      </w:r>
      <w:r w:rsidRP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 xml:space="preserve"> FRESE</w:t>
      </w:r>
    </w:p>
    <w:p w:rsidR="00F855AC" w:rsidRPr="000C2976" w:rsidRDefault="00F855AC" w:rsidP="000C2976">
      <w:pPr>
        <w:tabs>
          <w:tab w:val="left" w:leader="dot" w:pos="3119"/>
        </w:tabs>
        <w:spacing w:after="100" w:line="22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r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>Distribuidor</w:t>
      </w:r>
      <w:r w:rsidRP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 xml:space="preserve"> Contimetra / Sistimetra</w:t>
      </w:r>
    </w:p>
    <w:p w:rsidR="00596196" w:rsidRDefault="00CC7B30" w:rsidP="000C2976">
      <w:pPr>
        <w:tabs>
          <w:tab w:val="left" w:leader="dot" w:pos="3119"/>
        </w:tabs>
        <w:spacing w:after="100" w:line="22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r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>Modelo</w:t>
      </w:r>
      <w:r w:rsidRPr="000C2976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 xml:space="preserve"> </w:t>
      </w:r>
      <w:r w:rsidR="00F855AC" w:rsidRPr="000C2976">
        <w:rPr>
          <w:rFonts w:ascii="Arial" w:hAnsi="Arial" w:cs="Arial"/>
          <w:b/>
          <w:color w:val="000000"/>
          <w:sz w:val="18"/>
          <w:szCs w:val="18"/>
          <w:lang w:val="pt-PT"/>
        </w:rPr>
        <w:t>OPTIMA Compact</w:t>
      </w:r>
    </w:p>
    <w:p w:rsidR="00C06B64" w:rsidRDefault="00C06B64" w:rsidP="000C2976">
      <w:pPr>
        <w:tabs>
          <w:tab w:val="left" w:leader="dot" w:pos="3119"/>
        </w:tabs>
        <w:spacing w:after="100" w:line="220" w:lineRule="exact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</w:p>
    <w:p w:rsidR="00C06B64" w:rsidRPr="00C06B64" w:rsidRDefault="00C06B64" w:rsidP="000C2976">
      <w:pPr>
        <w:tabs>
          <w:tab w:val="left" w:leader="dot" w:pos="3119"/>
        </w:tabs>
        <w:spacing w:after="100" w:line="220" w:lineRule="exact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</w:p>
    <w:p w:rsidR="00C06B64" w:rsidRPr="00C06B64" w:rsidRDefault="00C06B64" w:rsidP="000C2976">
      <w:pPr>
        <w:tabs>
          <w:tab w:val="left" w:leader="dot" w:pos="3119"/>
        </w:tabs>
        <w:spacing w:after="100" w:line="220" w:lineRule="exact"/>
        <w:jc w:val="both"/>
        <w:rPr>
          <w:rFonts w:ascii="Arial" w:hAnsi="Arial" w:cs="Arial"/>
          <w:color w:val="000000"/>
          <w:sz w:val="18"/>
          <w:szCs w:val="18"/>
          <w:lang w:val="pt-PT"/>
        </w:rPr>
      </w:pPr>
      <w:r w:rsidRPr="00C06B64">
        <w:rPr>
          <w:rFonts w:ascii="Arial" w:hAnsi="Arial" w:cs="Arial"/>
          <w:color w:val="000000"/>
          <w:sz w:val="18"/>
          <w:szCs w:val="18"/>
          <w:lang w:val="pt-PT"/>
        </w:rPr>
        <w:t>4.Março.2015</w:t>
      </w:r>
    </w:p>
    <w:sectPr w:rsidR="00C06B64" w:rsidRPr="00C06B64" w:rsidSect="007F69BC">
      <w:footerReference w:type="default" r:id="rId8"/>
      <w:pgSz w:w="11907" w:h="16840" w:code="9"/>
      <w:pgMar w:top="1418" w:right="1559" w:bottom="12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D2" w:rsidRDefault="00CD6AD2">
      <w:r>
        <w:separator/>
      </w:r>
    </w:p>
  </w:endnote>
  <w:endnote w:type="continuationSeparator" w:id="0">
    <w:p w:rsidR="00CD6AD2" w:rsidRDefault="00CD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90" w:rsidRDefault="00B46990" w:rsidP="00656747">
    <w:pPr>
      <w:pStyle w:val="Rodap"/>
      <w:jc w:val="center"/>
    </w:pPr>
    <w:r>
      <w:rPr>
        <w:rStyle w:val="Nmerodepgina"/>
      </w:rPr>
      <w:t>-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1072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D2" w:rsidRDefault="00CD6AD2">
      <w:r>
        <w:separator/>
      </w:r>
    </w:p>
  </w:footnote>
  <w:footnote w:type="continuationSeparator" w:id="0">
    <w:p w:rsidR="00CD6AD2" w:rsidRDefault="00CD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47F"/>
    <w:multiLevelType w:val="hybridMultilevel"/>
    <w:tmpl w:val="7572F01A"/>
    <w:lvl w:ilvl="0" w:tplc="A1EEBCD8">
      <w:start w:val="1"/>
      <w:numFmt w:val="bullet"/>
      <w:lvlText w:val=""/>
      <w:lvlJc w:val="left"/>
      <w:pPr>
        <w:tabs>
          <w:tab w:val="num" w:pos="357"/>
        </w:tabs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74764"/>
    <w:multiLevelType w:val="hybridMultilevel"/>
    <w:tmpl w:val="0316D5B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10826"/>
    <w:multiLevelType w:val="hybridMultilevel"/>
    <w:tmpl w:val="2F62425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F40EB"/>
    <w:multiLevelType w:val="hybridMultilevel"/>
    <w:tmpl w:val="7C682B82"/>
    <w:lvl w:ilvl="0" w:tplc="D7E0293E">
      <w:start w:val="1"/>
      <w:numFmt w:val="bullet"/>
      <w:lvlText w:val="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45A68ED"/>
    <w:multiLevelType w:val="multilevel"/>
    <w:tmpl w:val="FAAE73D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64E580C"/>
    <w:multiLevelType w:val="hybridMultilevel"/>
    <w:tmpl w:val="0E9CB87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A0BF4"/>
    <w:multiLevelType w:val="hybridMultilevel"/>
    <w:tmpl w:val="88687B1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F03C48"/>
    <w:multiLevelType w:val="hybridMultilevel"/>
    <w:tmpl w:val="5220EDDE"/>
    <w:lvl w:ilvl="0" w:tplc="48B81FF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>
    <w:nsid w:val="28015C57"/>
    <w:multiLevelType w:val="hybridMultilevel"/>
    <w:tmpl w:val="7FE4E6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B2C63"/>
    <w:multiLevelType w:val="hybridMultilevel"/>
    <w:tmpl w:val="95627670"/>
    <w:lvl w:ilvl="0" w:tplc="08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F602818"/>
    <w:multiLevelType w:val="hybridMultilevel"/>
    <w:tmpl w:val="47B4110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990FDB"/>
    <w:multiLevelType w:val="multilevel"/>
    <w:tmpl w:val="0FE8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49506B"/>
    <w:multiLevelType w:val="hybridMultilevel"/>
    <w:tmpl w:val="FF06454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A3137D"/>
    <w:multiLevelType w:val="hybridMultilevel"/>
    <w:tmpl w:val="C0BEDE3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55B2DAD"/>
    <w:multiLevelType w:val="hybridMultilevel"/>
    <w:tmpl w:val="1FFA0EE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3A0CAF"/>
    <w:multiLevelType w:val="hybridMultilevel"/>
    <w:tmpl w:val="FAAE73D8"/>
    <w:lvl w:ilvl="0" w:tplc="D7E029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>
    <w:nsid w:val="45C43D60"/>
    <w:multiLevelType w:val="hybridMultilevel"/>
    <w:tmpl w:val="A4D60E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23568"/>
    <w:multiLevelType w:val="hybridMultilevel"/>
    <w:tmpl w:val="4C5253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C4D2E"/>
    <w:multiLevelType w:val="hybridMultilevel"/>
    <w:tmpl w:val="2AD8F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E46A9"/>
    <w:multiLevelType w:val="hybridMultilevel"/>
    <w:tmpl w:val="1AB6139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6C29A5"/>
    <w:multiLevelType w:val="hybridMultilevel"/>
    <w:tmpl w:val="9274F0D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065A7D"/>
    <w:multiLevelType w:val="hybridMultilevel"/>
    <w:tmpl w:val="4B684F44"/>
    <w:lvl w:ilvl="0" w:tplc="48B81FF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17C16"/>
    <w:multiLevelType w:val="hybridMultilevel"/>
    <w:tmpl w:val="3170FA6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6C457D"/>
    <w:multiLevelType w:val="hybridMultilevel"/>
    <w:tmpl w:val="1374B4D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7A0EB9"/>
    <w:multiLevelType w:val="hybridMultilevel"/>
    <w:tmpl w:val="F32C6A86"/>
    <w:lvl w:ilvl="0" w:tplc="D7E0293E">
      <w:start w:val="1"/>
      <w:numFmt w:val="bullet"/>
      <w:lvlText w:val="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5B20115E"/>
    <w:multiLevelType w:val="hybridMultilevel"/>
    <w:tmpl w:val="0FE8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BE5E88"/>
    <w:multiLevelType w:val="hybridMultilevel"/>
    <w:tmpl w:val="AC56D466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92A3704"/>
    <w:multiLevelType w:val="hybridMultilevel"/>
    <w:tmpl w:val="4BD811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7829EB"/>
    <w:multiLevelType w:val="hybridMultilevel"/>
    <w:tmpl w:val="B3CAE51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5310AF"/>
    <w:multiLevelType w:val="hybridMultilevel"/>
    <w:tmpl w:val="9F98F9E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896FD2"/>
    <w:multiLevelType w:val="multilevel"/>
    <w:tmpl w:val="08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8C60B38"/>
    <w:multiLevelType w:val="hybridMultilevel"/>
    <w:tmpl w:val="0BF62F3A"/>
    <w:lvl w:ilvl="0" w:tplc="48B81FF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D55C2A"/>
    <w:multiLevelType w:val="hybridMultilevel"/>
    <w:tmpl w:val="3816147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7F2B92"/>
    <w:multiLevelType w:val="hybridMultilevel"/>
    <w:tmpl w:val="7B0E547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3"/>
  </w:num>
  <w:num w:numId="4">
    <w:abstractNumId w:val="9"/>
  </w:num>
  <w:num w:numId="5">
    <w:abstractNumId w:val="5"/>
  </w:num>
  <w:num w:numId="6">
    <w:abstractNumId w:val="10"/>
  </w:num>
  <w:num w:numId="7">
    <w:abstractNumId w:val="19"/>
  </w:num>
  <w:num w:numId="8">
    <w:abstractNumId w:val="12"/>
  </w:num>
  <w:num w:numId="9">
    <w:abstractNumId w:val="6"/>
  </w:num>
  <w:num w:numId="10">
    <w:abstractNumId w:val="27"/>
  </w:num>
  <w:num w:numId="11">
    <w:abstractNumId w:val="33"/>
  </w:num>
  <w:num w:numId="12">
    <w:abstractNumId w:val="22"/>
  </w:num>
  <w:num w:numId="13">
    <w:abstractNumId w:val="8"/>
  </w:num>
  <w:num w:numId="14">
    <w:abstractNumId w:val="29"/>
  </w:num>
  <w:num w:numId="15">
    <w:abstractNumId w:val="28"/>
  </w:num>
  <w:num w:numId="16">
    <w:abstractNumId w:val="20"/>
  </w:num>
  <w:num w:numId="17">
    <w:abstractNumId w:val="32"/>
  </w:num>
  <w:num w:numId="18">
    <w:abstractNumId w:val="14"/>
  </w:num>
  <w:num w:numId="19">
    <w:abstractNumId w:val="25"/>
  </w:num>
  <w:num w:numId="20">
    <w:abstractNumId w:val="11"/>
  </w:num>
  <w:num w:numId="21">
    <w:abstractNumId w:val="0"/>
  </w:num>
  <w:num w:numId="22">
    <w:abstractNumId w:val="15"/>
  </w:num>
  <w:num w:numId="23">
    <w:abstractNumId w:val="24"/>
  </w:num>
  <w:num w:numId="24">
    <w:abstractNumId w:val="3"/>
  </w:num>
  <w:num w:numId="25">
    <w:abstractNumId w:val="4"/>
  </w:num>
  <w:num w:numId="26">
    <w:abstractNumId w:val="7"/>
  </w:num>
  <w:num w:numId="27">
    <w:abstractNumId w:val="31"/>
  </w:num>
  <w:num w:numId="28">
    <w:abstractNumId w:val="21"/>
  </w:num>
  <w:num w:numId="29">
    <w:abstractNumId w:val="1"/>
  </w:num>
  <w:num w:numId="30">
    <w:abstractNumId w:val="13"/>
  </w:num>
  <w:num w:numId="31">
    <w:abstractNumId w:val="26"/>
  </w:num>
  <w:num w:numId="32">
    <w:abstractNumId w:val="17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6C"/>
    <w:rsid w:val="00006985"/>
    <w:rsid w:val="0001566A"/>
    <w:rsid w:val="000243D9"/>
    <w:rsid w:val="00047EA0"/>
    <w:rsid w:val="000870C0"/>
    <w:rsid w:val="00095865"/>
    <w:rsid w:val="000A4CBC"/>
    <w:rsid w:val="000C230A"/>
    <w:rsid w:val="000C2976"/>
    <w:rsid w:val="000D3127"/>
    <w:rsid w:val="000D515E"/>
    <w:rsid w:val="00162411"/>
    <w:rsid w:val="00176EB4"/>
    <w:rsid w:val="00192E2B"/>
    <w:rsid w:val="001A5A97"/>
    <w:rsid w:val="001B4751"/>
    <w:rsid w:val="001C1932"/>
    <w:rsid w:val="001D5C9B"/>
    <w:rsid w:val="001F2592"/>
    <w:rsid w:val="00212282"/>
    <w:rsid w:val="00231093"/>
    <w:rsid w:val="00242077"/>
    <w:rsid w:val="0025691A"/>
    <w:rsid w:val="00271406"/>
    <w:rsid w:val="002C5907"/>
    <w:rsid w:val="002E135A"/>
    <w:rsid w:val="003052AB"/>
    <w:rsid w:val="00316E34"/>
    <w:rsid w:val="003236AA"/>
    <w:rsid w:val="003624C3"/>
    <w:rsid w:val="00364CCC"/>
    <w:rsid w:val="003D5063"/>
    <w:rsid w:val="00423A61"/>
    <w:rsid w:val="00426495"/>
    <w:rsid w:val="004346F6"/>
    <w:rsid w:val="00434A49"/>
    <w:rsid w:val="00441383"/>
    <w:rsid w:val="004419DF"/>
    <w:rsid w:val="00460A3D"/>
    <w:rsid w:val="00467A43"/>
    <w:rsid w:val="004B3EB9"/>
    <w:rsid w:val="004F2078"/>
    <w:rsid w:val="00521380"/>
    <w:rsid w:val="00563673"/>
    <w:rsid w:val="00566174"/>
    <w:rsid w:val="00596196"/>
    <w:rsid w:val="00626BE4"/>
    <w:rsid w:val="00630EDB"/>
    <w:rsid w:val="00647448"/>
    <w:rsid w:val="00656747"/>
    <w:rsid w:val="006812C5"/>
    <w:rsid w:val="00694444"/>
    <w:rsid w:val="00695C70"/>
    <w:rsid w:val="006D3217"/>
    <w:rsid w:val="00745034"/>
    <w:rsid w:val="00783C9E"/>
    <w:rsid w:val="007A3E26"/>
    <w:rsid w:val="007D4F7C"/>
    <w:rsid w:val="007E448B"/>
    <w:rsid w:val="007E6C7D"/>
    <w:rsid w:val="007F1E21"/>
    <w:rsid w:val="007F576C"/>
    <w:rsid w:val="007F69BC"/>
    <w:rsid w:val="0084352C"/>
    <w:rsid w:val="00854F1E"/>
    <w:rsid w:val="00885967"/>
    <w:rsid w:val="008913C5"/>
    <w:rsid w:val="008B24D3"/>
    <w:rsid w:val="008D76F4"/>
    <w:rsid w:val="00910B05"/>
    <w:rsid w:val="00977899"/>
    <w:rsid w:val="009815F5"/>
    <w:rsid w:val="00992623"/>
    <w:rsid w:val="009937E2"/>
    <w:rsid w:val="009A136B"/>
    <w:rsid w:val="009C06F3"/>
    <w:rsid w:val="00A10729"/>
    <w:rsid w:val="00A10DAE"/>
    <w:rsid w:val="00A61807"/>
    <w:rsid w:val="00A8547D"/>
    <w:rsid w:val="00A86464"/>
    <w:rsid w:val="00AE180A"/>
    <w:rsid w:val="00AE6C7A"/>
    <w:rsid w:val="00B00606"/>
    <w:rsid w:val="00B265DC"/>
    <w:rsid w:val="00B27CB8"/>
    <w:rsid w:val="00B461A9"/>
    <w:rsid w:val="00B46990"/>
    <w:rsid w:val="00B555B7"/>
    <w:rsid w:val="00B55E3B"/>
    <w:rsid w:val="00B77FCB"/>
    <w:rsid w:val="00BA10F2"/>
    <w:rsid w:val="00BB2B35"/>
    <w:rsid w:val="00BB6AC5"/>
    <w:rsid w:val="00BF2A82"/>
    <w:rsid w:val="00C06B64"/>
    <w:rsid w:val="00C2250E"/>
    <w:rsid w:val="00C22D6D"/>
    <w:rsid w:val="00C33C9A"/>
    <w:rsid w:val="00C6221A"/>
    <w:rsid w:val="00C65FD1"/>
    <w:rsid w:val="00C70258"/>
    <w:rsid w:val="00C8768D"/>
    <w:rsid w:val="00C87AA6"/>
    <w:rsid w:val="00C92E59"/>
    <w:rsid w:val="00CB67B8"/>
    <w:rsid w:val="00CC7B30"/>
    <w:rsid w:val="00CD6AD2"/>
    <w:rsid w:val="00D04A28"/>
    <w:rsid w:val="00D05438"/>
    <w:rsid w:val="00D12FF2"/>
    <w:rsid w:val="00D17AE9"/>
    <w:rsid w:val="00D23EAB"/>
    <w:rsid w:val="00D44F28"/>
    <w:rsid w:val="00D466DF"/>
    <w:rsid w:val="00D5032F"/>
    <w:rsid w:val="00D67917"/>
    <w:rsid w:val="00D86EA7"/>
    <w:rsid w:val="00DA78B4"/>
    <w:rsid w:val="00DB693F"/>
    <w:rsid w:val="00DC6CE4"/>
    <w:rsid w:val="00DE61A4"/>
    <w:rsid w:val="00DF310F"/>
    <w:rsid w:val="00E0323C"/>
    <w:rsid w:val="00E1282C"/>
    <w:rsid w:val="00E76CBD"/>
    <w:rsid w:val="00EB68EE"/>
    <w:rsid w:val="00EC30F8"/>
    <w:rsid w:val="00EC7A4A"/>
    <w:rsid w:val="00EF01A3"/>
    <w:rsid w:val="00F60F42"/>
    <w:rsid w:val="00F855AC"/>
    <w:rsid w:val="00FB3955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3D9"/>
    <w:rPr>
      <w:sz w:val="24"/>
      <w:szCs w:val="24"/>
      <w:lang w:val="en-US" w:eastAsia="en-US"/>
    </w:rPr>
  </w:style>
  <w:style w:type="paragraph" w:styleId="Ttulo2">
    <w:name w:val="Título 2"/>
    <w:basedOn w:val="Normal"/>
    <w:next w:val="Normal"/>
    <w:qFormat/>
    <w:rsid w:val="001A5A97"/>
    <w:pPr>
      <w:keepNext/>
      <w:numPr>
        <w:ilvl w:val="1"/>
        <w:numId w:val="2"/>
      </w:numPr>
      <w:outlineLvl w:val="1"/>
    </w:pPr>
    <w:rPr>
      <w:b/>
      <w:szCs w:val="20"/>
      <w:u w:val="single"/>
      <w:lang w:val="pt-PT"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3">
    <w:name w:val="Body Text 3"/>
    <w:basedOn w:val="Normal"/>
    <w:rsid w:val="001A5A97"/>
    <w:pPr>
      <w:jc w:val="both"/>
    </w:pPr>
    <w:rPr>
      <w:rFonts w:ascii="Comic Sans MS" w:hAnsi="Comic Sans MS"/>
      <w:szCs w:val="20"/>
      <w:lang w:val="pt-PT" w:eastAsia="pt-PT"/>
    </w:rPr>
  </w:style>
  <w:style w:type="paragraph" w:styleId="Cabealho">
    <w:name w:val="header"/>
    <w:basedOn w:val="Normal"/>
    <w:rsid w:val="00656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5674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56747"/>
  </w:style>
  <w:style w:type="paragraph" w:styleId="Mapadodocumento">
    <w:name w:val="Document Map"/>
    <w:basedOn w:val="Normal"/>
    <w:link w:val="MapadodocumentoCarcter"/>
    <w:rsid w:val="00095865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095865"/>
    <w:rPr>
      <w:rFonts w:ascii="Tahoma" w:hAnsi="Tahoma" w:cs="Tahoma"/>
      <w:sz w:val="16"/>
      <w:szCs w:val="16"/>
      <w:lang w:val="en-US" w:eastAsia="en-US"/>
    </w:rPr>
  </w:style>
  <w:style w:type="table" w:styleId="ListaMdia2-Cor1">
    <w:name w:val="Medium List 2 Accent 1"/>
    <w:basedOn w:val="Tabelanormal"/>
    <w:uiPriority w:val="66"/>
    <w:rsid w:val="00B27CB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elha">
    <w:name w:val="Table Grid"/>
    <w:basedOn w:val="Tabelanormal"/>
    <w:rsid w:val="00B27C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3D9"/>
    <w:rPr>
      <w:sz w:val="24"/>
      <w:szCs w:val="24"/>
      <w:lang w:val="en-US" w:eastAsia="en-US"/>
    </w:rPr>
  </w:style>
  <w:style w:type="paragraph" w:styleId="Ttulo2">
    <w:name w:val="Título 2"/>
    <w:basedOn w:val="Normal"/>
    <w:next w:val="Normal"/>
    <w:qFormat/>
    <w:rsid w:val="001A5A97"/>
    <w:pPr>
      <w:keepNext/>
      <w:numPr>
        <w:ilvl w:val="1"/>
        <w:numId w:val="2"/>
      </w:numPr>
      <w:outlineLvl w:val="1"/>
    </w:pPr>
    <w:rPr>
      <w:b/>
      <w:szCs w:val="20"/>
      <w:u w:val="single"/>
      <w:lang w:val="pt-PT"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3">
    <w:name w:val="Body Text 3"/>
    <w:basedOn w:val="Normal"/>
    <w:rsid w:val="001A5A97"/>
    <w:pPr>
      <w:jc w:val="both"/>
    </w:pPr>
    <w:rPr>
      <w:rFonts w:ascii="Comic Sans MS" w:hAnsi="Comic Sans MS"/>
      <w:szCs w:val="20"/>
      <w:lang w:val="pt-PT" w:eastAsia="pt-PT"/>
    </w:rPr>
  </w:style>
  <w:style w:type="paragraph" w:styleId="Cabealho">
    <w:name w:val="header"/>
    <w:basedOn w:val="Normal"/>
    <w:rsid w:val="00656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5674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56747"/>
  </w:style>
  <w:style w:type="paragraph" w:styleId="Mapadodocumento">
    <w:name w:val="Document Map"/>
    <w:basedOn w:val="Normal"/>
    <w:link w:val="MapadodocumentoCarcter"/>
    <w:rsid w:val="00095865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095865"/>
    <w:rPr>
      <w:rFonts w:ascii="Tahoma" w:hAnsi="Tahoma" w:cs="Tahoma"/>
      <w:sz w:val="16"/>
      <w:szCs w:val="16"/>
      <w:lang w:val="en-US" w:eastAsia="en-US"/>
    </w:rPr>
  </w:style>
  <w:style w:type="table" w:styleId="ListaMdia2-Cor1">
    <w:name w:val="Medium List 2 Accent 1"/>
    <w:basedOn w:val="Tabelanormal"/>
    <w:uiPriority w:val="66"/>
    <w:rsid w:val="00B27CB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elha">
    <w:name w:val="Table Grid"/>
    <w:basedOn w:val="Tabelanormal"/>
    <w:rsid w:val="00B27C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CONTIMETRA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jgraca</dc:creator>
  <cp:lastModifiedBy>José Graça - CONTIMETRA</cp:lastModifiedBy>
  <cp:revision>2</cp:revision>
  <cp:lastPrinted>2009-11-12T09:32:00Z</cp:lastPrinted>
  <dcterms:created xsi:type="dcterms:W3CDTF">2017-12-15T09:31:00Z</dcterms:created>
  <dcterms:modified xsi:type="dcterms:W3CDTF">2017-12-15T09:31:00Z</dcterms:modified>
</cp:coreProperties>
</file>