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79" w:rsidRPr="00577324" w:rsidRDefault="008356B4" w:rsidP="005773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Termostato ambiente com comunicação </w:t>
      </w:r>
      <w:proofErr w:type="spellStart"/>
      <w:r>
        <w:rPr>
          <w:rFonts w:ascii="Arial" w:hAnsi="Arial" w:cs="Arial"/>
          <w:b/>
        </w:rPr>
        <w:t>BACnet</w:t>
      </w:r>
      <w:proofErr w:type="spellEnd"/>
    </w:p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  <w:r w:rsidR="008356B4">
        <w:rPr>
          <w:rFonts w:ascii="Arial" w:hAnsi="Arial" w:cs="Arial"/>
          <w:b/>
          <w:sz w:val="22"/>
          <w:szCs w:val="22"/>
        </w:rPr>
        <w:t xml:space="preserve"> (aplicação e funcionamento)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A651A0" w:rsidRDefault="008356B4" w:rsidP="00741DF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Termostato eletrónico ambiente com painel tátil, para encastrar numa caixa </w:t>
      </w:r>
      <w:proofErr w:type="gramStart"/>
      <w:r>
        <w:rPr>
          <w:rFonts w:ascii="Arial" w:hAnsi="Arial" w:cs="Arial"/>
          <w:sz w:val="18"/>
          <w:szCs w:val="18"/>
        </w:rPr>
        <w:t>standard</w:t>
      </w:r>
      <w:proofErr w:type="gramEnd"/>
      <w:r>
        <w:rPr>
          <w:rFonts w:ascii="Arial" w:hAnsi="Arial" w:cs="Arial"/>
          <w:sz w:val="18"/>
          <w:szCs w:val="18"/>
        </w:rPr>
        <w:t xml:space="preserve"> (75x75x35 mm), próprio para o controlo de </w:t>
      </w:r>
      <w:proofErr w:type="spellStart"/>
      <w:r>
        <w:rPr>
          <w:rFonts w:ascii="Arial" w:hAnsi="Arial" w:cs="Arial"/>
          <w:sz w:val="18"/>
          <w:szCs w:val="18"/>
        </w:rPr>
        <w:t>ventiloconvetores</w:t>
      </w:r>
      <w:proofErr w:type="spellEnd"/>
      <w:r>
        <w:rPr>
          <w:rFonts w:ascii="Arial" w:hAnsi="Arial" w:cs="Arial"/>
          <w:sz w:val="18"/>
          <w:szCs w:val="18"/>
        </w:rPr>
        <w:t>, com uma ou duas baterias de água</w:t>
      </w:r>
      <w:r w:rsidR="00A651A0">
        <w:rPr>
          <w:rFonts w:ascii="Arial" w:hAnsi="Arial" w:cs="Arial"/>
          <w:sz w:val="18"/>
          <w:szCs w:val="18"/>
        </w:rPr>
        <w:t xml:space="preserve"> (2 ou 4 tubos) e ventilador de 3 velocidades.</w:t>
      </w:r>
      <w:r w:rsidR="00A651A0">
        <w:rPr>
          <w:rFonts w:ascii="Arial" w:hAnsi="Arial" w:cs="Arial"/>
          <w:sz w:val="18"/>
          <w:szCs w:val="18"/>
        </w:rPr>
        <w:br/>
        <w:t>Deverão ser acessíveis – para indicação</w:t>
      </w:r>
      <w:r>
        <w:rPr>
          <w:rFonts w:ascii="Arial" w:hAnsi="Arial" w:cs="Arial"/>
          <w:sz w:val="18"/>
          <w:szCs w:val="18"/>
        </w:rPr>
        <w:t xml:space="preserve"> </w:t>
      </w:r>
      <w:r w:rsidR="00394EF2">
        <w:rPr>
          <w:rFonts w:ascii="Arial" w:hAnsi="Arial" w:cs="Arial"/>
          <w:sz w:val="18"/>
          <w:szCs w:val="18"/>
        </w:rPr>
        <w:t>e operação – a</w:t>
      </w:r>
      <w:r w:rsidR="00A651A0">
        <w:rPr>
          <w:rFonts w:ascii="Arial" w:hAnsi="Arial" w:cs="Arial"/>
          <w:sz w:val="18"/>
          <w:szCs w:val="18"/>
        </w:rPr>
        <w:t>s seguintes variáveis:</w:t>
      </w:r>
    </w:p>
    <w:p w:rsidR="00A651A0" w:rsidRDefault="00A651A0" w:rsidP="00741DF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A2E5D" w:rsidRPr="00A651A0" w:rsidRDefault="00A651A0" w:rsidP="00A651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51A0">
        <w:rPr>
          <w:rFonts w:ascii="Arial" w:hAnsi="Arial" w:cs="Arial"/>
          <w:sz w:val="18"/>
          <w:szCs w:val="18"/>
        </w:rPr>
        <w:t>Temperatura instantânea ambiente</w:t>
      </w:r>
    </w:p>
    <w:p w:rsidR="00A651A0" w:rsidRPr="00A651A0" w:rsidRDefault="00A651A0" w:rsidP="00A651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51A0">
        <w:rPr>
          <w:rFonts w:ascii="Arial" w:hAnsi="Arial" w:cs="Arial"/>
          <w:sz w:val="18"/>
          <w:szCs w:val="18"/>
        </w:rPr>
        <w:t>Temperatura pedida (ponto de ajuste)</w:t>
      </w:r>
    </w:p>
    <w:p w:rsidR="00A651A0" w:rsidRPr="00A651A0" w:rsidRDefault="00A651A0" w:rsidP="00A651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51A0">
        <w:rPr>
          <w:rFonts w:ascii="Arial" w:hAnsi="Arial" w:cs="Arial"/>
          <w:sz w:val="18"/>
          <w:szCs w:val="18"/>
        </w:rPr>
        <w:t>Modo de funcionamento: arrefecimento/aquecimento/ventilação</w:t>
      </w:r>
    </w:p>
    <w:p w:rsidR="00A651A0" w:rsidRPr="00A651A0" w:rsidRDefault="00A651A0" w:rsidP="00A651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51A0">
        <w:rPr>
          <w:rFonts w:ascii="Arial" w:hAnsi="Arial" w:cs="Arial"/>
          <w:sz w:val="18"/>
          <w:szCs w:val="18"/>
        </w:rPr>
        <w:t>Velocidade do ventilador</w:t>
      </w:r>
    </w:p>
    <w:p w:rsidR="00A651A0" w:rsidRDefault="00A651A0" w:rsidP="00741DF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D4179" w:rsidRPr="00577324" w:rsidRDefault="00A651A0" w:rsidP="008C7E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O visor deverá ser </w:t>
      </w:r>
      <w:proofErr w:type="spellStart"/>
      <w:r>
        <w:rPr>
          <w:rFonts w:ascii="Arial" w:hAnsi="Arial" w:cs="Arial"/>
          <w:sz w:val="18"/>
          <w:szCs w:val="18"/>
        </w:rPr>
        <w:t>retroiluminado</w:t>
      </w:r>
      <w:proofErr w:type="spellEnd"/>
      <w:r>
        <w:rPr>
          <w:rFonts w:ascii="Arial" w:hAnsi="Arial" w:cs="Arial"/>
          <w:sz w:val="18"/>
          <w:szCs w:val="18"/>
        </w:rPr>
        <w:t>, permanecendo aceso sempre quer seja operado e desligado em operação normal</w:t>
      </w:r>
      <w:r w:rsidR="008C7E26">
        <w:rPr>
          <w:rFonts w:ascii="Arial" w:hAnsi="Arial" w:cs="Arial"/>
          <w:sz w:val="18"/>
          <w:szCs w:val="18"/>
        </w:rPr>
        <w:t>.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A651A0" w:rsidRDefault="00A651A0" w:rsidP="005265BE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Sensor de temperatura incorporado (NTC 10K)</w:t>
      </w:r>
    </w:p>
    <w:p w:rsidR="00A651A0" w:rsidRDefault="00A651A0" w:rsidP="005265BE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Gama de </w:t>
      </w:r>
      <w:proofErr w:type="gramStart"/>
      <w:r>
        <w:rPr>
          <w:rFonts w:ascii="Arial" w:hAnsi="Arial" w:cs="Arial"/>
          <w:sz w:val="18"/>
          <w:szCs w:val="18"/>
        </w:rPr>
        <w:t>temperatura  de</w:t>
      </w:r>
      <w:proofErr w:type="gramEnd"/>
      <w:r>
        <w:rPr>
          <w:rFonts w:ascii="Arial" w:hAnsi="Arial" w:cs="Arial"/>
          <w:sz w:val="18"/>
          <w:szCs w:val="18"/>
        </w:rPr>
        <w:t xml:space="preserve"> ajuste</w:t>
      </w:r>
      <w:r>
        <w:rPr>
          <w:rFonts w:ascii="Arial" w:hAnsi="Arial" w:cs="Arial"/>
          <w:sz w:val="18"/>
          <w:szCs w:val="18"/>
        </w:rPr>
        <w:tab/>
        <w:t>5 a 35ºC</w:t>
      </w:r>
    </w:p>
    <w:p w:rsidR="00A651A0" w:rsidRDefault="00A651A0" w:rsidP="005265BE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Tolerância</w:t>
      </w:r>
      <w:r>
        <w:rPr>
          <w:rFonts w:ascii="Arial" w:hAnsi="Arial" w:cs="Arial"/>
          <w:sz w:val="18"/>
          <w:szCs w:val="18"/>
        </w:rPr>
        <w:tab/>
        <w:t>+/- 1ºC</w:t>
      </w:r>
    </w:p>
    <w:p w:rsidR="00A651A0" w:rsidRDefault="00A651A0" w:rsidP="005265BE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Saídas para válvu</w:t>
      </w:r>
      <w:r w:rsidR="00394EF2">
        <w:rPr>
          <w:rFonts w:ascii="Arial" w:hAnsi="Arial" w:cs="Arial"/>
          <w:sz w:val="18"/>
          <w:szCs w:val="18"/>
        </w:rPr>
        <w:t>las</w:t>
      </w:r>
      <w:r w:rsidR="00394EF2">
        <w:rPr>
          <w:rFonts w:ascii="Arial" w:hAnsi="Arial" w:cs="Arial"/>
          <w:sz w:val="18"/>
          <w:szCs w:val="18"/>
        </w:rPr>
        <w:tab/>
        <w:t xml:space="preserve">2 contatos simples </w:t>
      </w:r>
      <w:proofErr w:type="gramStart"/>
      <w:r w:rsidR="00394EF2">
        <w:rPr>
          <w:rFonts w:ascii="Arial" w:hAnsi="Arial" w:cs="Arial"/>
          <w:sz w:val="18"/>
          <w:szCs w:val="18"/>
        </w:rPr>
        <w:t xml:space="preserve">( </w:t>
      </w:r>
      <w:proofErr w:type="spellStart"/>
      <w:r w:rsidR="00394EF2">
        <w:rPr>
          <w:rFonts w:ascii="Arial" w:hAnsi="Arial" w:cs="Arial"/>
          <w:sz w:val="18"/>
          <w:szCs w:val="18"/>
        </w:rPr>
        <w:t>máx</w:t>
      </w:r>
      <w:proofErr w:type="spellEnd"/>
      <w:r w:rsidR="00394EF2">
        <w:rPr>
          <w:rFonts w:ascii="Arial" w:hAnsi="Arial" w:cs="Arial"/>
          <w:sz w:val="18"/>
          <w:szCs w:val="18"/>
        </w:rPr>
        <w:t>.</w:t>
      </w:r>
      <w:proofErr w:type="gramEnd"/>
      <w:r w:rsidR="00394EF2">
        <w:rPr>
          <w:rFonts w:ascii="Arial" w:hAnsi="Arial" w:cs="Arial"/>
          <w:sz w:val="18"/>
          <w:szCs w:val="18"/>
        </w:rPr>
        <w:t xml:space="preserve"> 4A </w:t>
      </w:r>
      <w:proofErr w:type="spellStart"/>
      <w:r w:rsidR="00394EF2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esist</w:t>
      </w:r>
      <w:proofErr w:type="spellEnd"/>
      <w:r>
        <w:rPr>
          <w:rFonts w:ascii="Arial" w:hAnsi="Arial" w:cs="Arial"/>
          <w:sz w:val="18"/>
          <w:szCs w:val="18"/>
        </w:rPr>
        <w:t>, 230 VCA)</w:t>
      </w:r>
    </w:p>
    <w:p w:rsidR="00A651A0" w:rsidRDefault="00A651A0" w:rsidP="005265BE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Saídas para o ventil</w:t>
      </w:r>
      <w:r w:rsidR="00394EF2">
        <w:rPr>
          <w:rFonts w:ascii="Arial" w:hAnsi="Arial" w:cs="Arial"/>
          <w:sz w:val="18"/>
          <w:szCs w:val="18"/>
        </w:rPr>
        <w:t>ador</w:t>
      </w:r>
      <w:r w:rsidR="00394EF2">
        <w:rPr>
          <w:rFonts w:ascii="Arial" w:hAnsi="Arial" w:cs="Arial"/>
          <w:sz w:val="18"/>
          <w:szCs w:val="18"/>
        </w:rPr>
        <w:tab/>
        <w:t>3 contatos simples (</w:t>
      </w:r>
      <w:proofErr w:type="spellStart"/>
      <w:r w:rsidR="00394EF2">
        <w:rPr>
          <w:rFonts w:ascii="Arial" w:hAnsi="Arial" w:cs="Arial"/>
          <w:sz w:val="18"/>
          <w:szCs w:val="18"/>
        </w:rPr>
        <w:t>máx</w:t>
      </w:r>
      <w:proofErr w:type="spellEnd"/>
      <w:r w:rsidR="00394EF2">
        <w:rPr>
          <w:rFonts w:ascii="Arial" w:hAnsi="Arial" w:cs="Arial"/>
          <w:sz w:val="18"/>
          <w:szCs w:val="18"/>
        </w:rPr>
        <w:t>. 5A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Resist</w:t>
      </w:r>
      <w:proofErr w:type="spellEnd"/>
      <w:r>
        <w:rPr>
          <w:rFonts w:ascii="Arial" w:hAnsi="Arial" w:cs="Arial"/>
          <w:sz w:val="18"/>
          <w:szCs w:val="18"/>
        </w:rPr>
        <w:t>. 230 VCA)</w:t>
      </w:r>
    </w:p>
    <w:p w:rsidR="00A651A0" w:rsidRDefault="00A651A0" w:rsidP="005265BE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Tamanho exterior</w:t>
      </w:r>
      <w:r>
        <w:rPr>
          <w:rFonts w:ascii="Arial" w:hAnsi="Arial" w:cs="Arial"/>
          <w:sz w:val="18"/>
          <w:szCs w:val="18"/>
        </w:rPr>
        <w:tab/>
        <w:t>88x88x16 mm</w:t>
      </w:r>
    </w:p>
    <w:p w:rsidR="00A651A0" w:rsidRDefault="00A651A0" w:rsidP="005265BE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Programações preservadas por bateria em caso de falha de alimentação</w:t>
      </w:r>
    </w:p>
    <w:p w:rsidR="00DA6C6E" w:rsidRDefault="00A651A0" w:rsidP="00A651A0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Certificações</w:t>
      </w:r>
      <w:r>
        <w:rPr>
          <w:rFonts w:ascii="Arial" w:hAnsi="Arial" w:cs="Arial"/>
          <w:sz w:val="18"/>
          <w:szCs w:val="18"/>
        </w:rPr>
        <w:tab/>
        <w:t xml:space="preserve">CE e </w:t>
      </w:r>
      <w:proofErr w:type="spellStart"/>
      <w:r>
        <w:rPr>
          <w:rFonts w:ascii="Arial" w:hAnsi="Arial" w:cs="Arial"/>
          <w:sz w:val="18"/>
          <w:szCs w:val="18"/>
        </w:rPr>
        <w:t>BACnet</w:t>
      </w:r>
      <w:proofErr w:type="spellEnd"/>
      <w:r>
        <w:rPr>
          <w:rFonts w:ascii="Arial" w:hAnsi="Arial" w:cs="Arial"/>
          <w:sz w:val="18"/>
          <w:szCs w:val="18"/>
        </w:rPr>
        <w:t xml:space="preserve"> MS/TP</w:t>
      </w:r>
    </w:p>
    <w:p w:rsidR="000A0A36" w:rsidRDefault="000A0A36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3849F9" w:rsidRPr="007E5189" w:rsidRDefault="003849F9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3849F9" w:rsidRDefault="003849F9" w:rsidP="003849F9">
      <w:pPr>
        <w:tabs>
          <w:tab w:val="left" w:pos="9540"/>
        </w:tabs>
        <w:rPr>
          <w:rFonts w:ascii="Arial" w:hAnsi="Arial" w:cs="Arial"/>
        </w:rPr>
      </w:pPr>
    </w:p>
    <w:p w:rsidR="000A0A36" w:rsidRPr="007E5189" w:rsidRDefault="000A0A36" w:rsidP="000A0A3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uma forma geral dever</w:t>
      </w:r>
      <w:r w:rsidR="00A651A0">
        <w:rPr>
          <w:rFonts w:ascii="Arial" w:hAnsi="Arial" w:cs="Arial"/>
          <w:sz w:val="18"/>
          <w:szCs w:val="18"/>
        </w:rPr>
        <w:t xml:space="preserve">á ser montado nos locais onde melhor representam a </w:t>
      </w:r>
      <w:r w:rsidR="008C7E26">
        <w:rPr>
          <w:rFonts w:ascii="Arial" w:hAnsi="Arial" w:cs="Arial"/>
          <w:sz w:val="18"/>
          <w:szCs w:val="18"/>
        </w:rPr>
        <w:t>temperatura a controlar. Deverão ser seguidas as instruções de montagem sugeridas pelo fabricante, devendo no entanto caber a responsabilidade à entidade fiscalizadora em última instância.</w:t>
      </w:r>
    </w:p>
    <w:p w:rsidR="003849F9" w:rsidRPr="007E5189" w:rsidRDefault="003849F9" w:rsidP="003849F9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sz w:val="18"/>
          <w:szCs w:val="18"/>
        </w:rPr>
      </w:pPr>
    </w:p>
    <w:p w:rsidR="00F96286" w:rsidRDefault="00F96286" w:rsidP="008C7E26">
      <w:pPr>
        <w:tabs>
          <w:tab w:val="left" w:pos="9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Cabos de ligação</w:t>
      </w:r>
    </w:p>
    <w:p w:rsidR="008C7E26" w:rsidRDefault="008C7E26" w:rsidP="00F962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Cabo </w:t>
      </w:r>
      <w:r w:rsidR="00F96286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comunicação (</w:t>
      </w:r>
      <w:proofErr w:type="spellStart"/>
      <w:r>
        <w:rPr>
          <w:rFonts w:ascii="Arial" w:hAnsi="Arial" w:cs="Arial"/>
          <w:sz w:val="18"/>
          <w:szCs w:val="18"/>
        </w:rPr>
        <w:t>BACnet</w:t>
      </w:r>
      <w:proofErr w:type="spellEnd"/>
      <w:r>
        <w:rPr>
          <w:rFonts w:ascii="Arial" w:hAnsi="Arial" w:cs="Arial"/>
          <w:sz w:val="18"/>
          <w:szCs w:val="18"/>
        </w:rPr>
        <w:t xml:space="preserve"> MS/TP)</w:t>
      </w:r>
    </w:p>
    <w:p w:rsidR="00F96286" w:rsidRDefault="00F96286" w:rsidP="00F96286">
      <w:pPr>
        <w:spacing w:line="360" w:lineRule="auto"/>
        <w:ind w:left="1418" w:hanging="1418"/>
        <w:jc w:val="both"/>
        <w:rPr>
          <w:rFonts w:ascii="Arial" w:hAnsi="Arial" w:cs="Arial"/>
          <w:sz w:val="18"/>
          <w:szCs w:val="18"/>
        </w:rPr>
      </w:pPr>
      <w:r w:rsidRPr="0040021B">
        <w:rPr>
          <w:rFonts w:ascii="Arial" w:hAnsi="Arial" w:cs="Arial"/>
          <w:sz w:val="18"/>
          <w:szCs w:val="18"/>
          <w:u w:val="single"/>
        </w:rPr>
        <w:t>Tipo de cabo</w:t>
      </w:r>
      <w:r>
        <w:rPr>
          <w:rFonts w:ascii="Arial" w:hAnsi="Arial" w:cs="Arial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sz w:val="18"/>
          <w:szCs w:val="18"/>
        </w:rPr>
        <w:t>LiHCH</w:t>
      </w:r>
      <w:proofErr w:type="spellEnd"/>
      <w:r>
        <w:rPr>
          <w:rFonts w:ascii="Arial" w:hAnsi="Arial" w:cs="Arial"/>
          <w:sz w:val="18"/>
          <w:szCs w:val="18"/>
        </w:rPr>
        <w:t xml:space="preserve"> ou equivalente (sem halogéneos)</w:t>
      </w:r>
    </w:p>
    <w:p w:rsidR="00F96286" w:rsidRDefault="00F96286" w:rsidP="00F96286">
      <w:pPr>
        <w:spacing w:line="360" w:lineRule="auto"/>
        <w:ind w:left="1134" w:hanging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- Número de condutores: </w:t>
      </w:r>
      <w:r w:rsidR="008C7E2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(mínimo. Ø0,</w:t>
      </w:r>
      <w:r w:rsidR="008C7E26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5 mm</w:t>
      </w:r>
      <w:r w:rsidRPr="00253D36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; comprimento máximo 10</w:t>
      </w:r>
      <w:r w:rsidR="008C7E2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 m)</w:t>
      </w:r>
    </w:p>
    <w:p w:rsidR="008C7E26" w:rsidRDefault="008C7E26" w:rsidP="008C7E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Cabo de ligação ao ventilador</w:t>
      </w:r>
    </w:p>
    <w:p w:rsidR="008C7E26" w:rsidRDefault="008C7E26" w:rsidP="008C7E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 de cabo – FVV 4xØ1,5 mm</w:t>
      </w:r>
      <w:r w:rsidRPr="00253D36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+ terra (atenção à potência real do ventilador)</w:t>
      </w:r>
    </w:p>
    <w:p w:rsidR="008C7E26" w:rsidRDefault="008C7E26" w:rsidP="008C7E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Cabo de ligação à</w:t>
      </w:r>
      <w:r w:rsidR="00394EF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válvula</w:t>
      </w:r>
      <w:r w:rsidR="00394EF2">
        <w:rPr>
          <w:rFonts w:ascii="Arial" w:hAnsi="Arial" w:cs="Arial"/>
          <w:sz w:val="18"/>
          <w:szCs w:val="18"/>
        </w:rPr>
        <w:t>s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de controlo</w:t>
      </w:r>
    </w:p>
    <w:p w:rsidR="008C7E26" w:rsidRDefault="008C7E26" w:rsidP="008C7E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 de cabo – FVV 2xØ1,5 mm</w:t>
      </w:r>
      <w:r w:rsidRPr="00253D36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</w:p>
    <w:p w:rsidR="008C7E26" w:rsidRDefault="008C7E26" w:rsidP="008C7E2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C7E26" w:rsidRPr="008C7E26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8C7E26" w:rsidRPr="008C7E26">
        <w:rPr>
          <w:rFonts w:ascii="Arial" w:hAnsi="Arial" w:cs="Arial"/>
          <w:b/>
          <w:sz w:val="18"/>
          <w:szCs w:val="18"/>
        </w:rPr>
        <w:t xml:space="preserve">Johnson </w:t>
      </w:r>
      <w:proofErr w:type="spellStart"/>
      <w:r w:rsidR="008C7E26" w:rsidRPr="008C7E26">
        <w:rPr>
          <w:rFonts w:ascii="Arial" w:hAnsi="Arial" w:cs="Arial"/>
          <w:b/>
          <w:sz w:val="18"/>
          <w:szCs w:val="18"/>
        </w:rPr>
        <w:t>Controls</w:t>
      </w:r>
      <w:proofErr w:type="spellEnd"/>
    </w:p>
    <w:p w:rsidR="008C7E26" w:rsidRDefault="00AE3DB8" w:rsidP="00B85CD5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ED4179" w:rsidRPr="0059142F" w:rsidRDefault="004B05CC" w:rsidP="00B85CD5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 w:rsidRPr="004B05CC">
        <w:rPr>
          <w:rFonts w:ascii="Arial" w:hAnsi="Arial" w:cs="Arial"/>
          <w:b/>
          <w:sz w:val="18"/>
          <w:szCs w:val="18"/>
        </w:rPr>
        <w:t>Modelo</w:t>
      </w:r>
      <w:r w:rsidR="006A6535">
        <w:rPr>
          <w:rFonts w:ascii="Arial" w:hAnsi="Arial" w:cs="Arial"/>
          <w:sz w:val="18"/>
          <w:szCs w:val="18"/>
        </w:rPr>
        <w:tab/>
        <w:t xml:space="preserve"> </w:t>
      </w:r>
      <w:r w:rsidR="008C7E26" w:rsidRPr="008C7E26">
        <w:rPr>
          <w:rFonts w:ascii="Arial" w:hAnsi="Arial" w:cs="Arial"/>
          <w:b/>
          <w:sz w:val="18"/>
          <w:szCs w:val="18"/>
        </w:rPr>
        <w:t>T8800</w:t>
      </w:r>
    </w:p>
    <w:sectPr w:rsidR="00ED4179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A5CCB"/>
    <w:multiLevelType w:val="hybridMultilevel"/>
    <w:tmpl w:val="693693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79"/>
    <w:rsid w:val="00041A1C"/>
    <w:rsid w:val="00051152"/>
    <w:rsid w:val="00071D35"/>
    <w:rsid w:val="0007267A"/>
    <w:rsid w:val="000A0A36"/>
    <w:rsid w:val="000C37EC"/>
    <w:rsid w:val="00152F95"/>
    <w:rsid w:val="00204D63"/>
    <w:rsid w:val="00227543"/>
    <w:rsid w:val="002D4689"/>
    <w:rsid w:val="00362F60"/>
    <w:rsid w:val="003849F9"/>
    <w:rsid w:val="00394EF2"/>
    <w:rsid w:val="003A44B3"/>
    <w:rsid w:val="003E4CDD"/>
    <w:rsid w:val="00404C43"/>
    <w:rsid w:val="0040685D"/>
    <w:rsid w:val="00466943"/>
    <w:rsid w:val="004B05CC"/>
    <w:rsid w:val="004B1093"/>
    <w:rsid w:val="005265BE"/>
    <w:rsid w:val="00577324"/>
    <w:rsid w:val="0059142F"/>
    <w:rsid w:val="005D1863"/>
    <w:rsid w:val="00600DD4"/>
    <w:rsid w:val="006143CB"/>
    <w:rsid w:val="00624C56"/>
    <w:rsid w:val="00636AF6"/>
    <w:rsid w:val="00684195"/>
    <w:rsid w:val="006A6535"/>
    <w:rsid w:val="0073175C"/>
    <w:rsid w:val="00741DF1"/>
    <w:rsid w:val="007E09AF"/>
    <w:rsid w:val="007E5189"/>
    <w:rsid w:val="00822A8E"/>
    <w:rsid w:val="008356B4"/>
    <w:rsid w:val="00887DD1"/>
    <w:rsid w:val="008C7E26"/>
    <w:rsid w:val="008E4124"/>
    <w:rsid w:val="008F0A20"/>
    <w:rsid w:val="0095704F"/>
    <w:rsid w:val="009703B4"/>
    <w:rsid w:val="00996B22"/>
    <w:rsid w:val="009E1440"/>
    <w:rsid w:val="009E48A9"/>
    <w:rsid w:val="00A42DDA"/>
    <w:rsid w:val="00A63686"/>
    <w:rsid w:val="00A651A0"/>
    <w:rsid w:val="00A9332E"/>
    <w:rsid w:val="00AA2E5D"/>
    <w:rsid w:val="00AE3DB8"/>
    <w:rsid w:val="00B4716C"/>
    <w:rsid w:val="00B57346"/>
    <w:rsid w:val="00B85CD5"/>
    <w:rsid w:val="00BB0E29"/>
    <w:rsid w:val="00BD209D"/>
    <w:rsid w:val="00BF5569"/>
    <w:rsid w:val="00C23C7E"/>
    <w:rsid w:val="00C36BDF"/>
    <w:rsid w:val="00D00829"/>
    <w:rsid w:val="00D24DA9"/>
    <w:rsid w:val="00D363D2"/>
    <w:rsid w:val="00D455C7"/>
    <w:rsid w:val="00D77FFA"/>
    <w:rsid w:val="00DA555A"/>
    <w:rsid w:val="00DA6BD2"/>
    <w:rsid w:val="00DA6C6E"/>
    <w:rsid w:val="00DB0E67"/>
    <w:rsid w:val="00DE24F1"/>
    <w:rsid w:val="00E1484C"/>
    <w:rsid w:val="00E260E1"/>
    <w:rsid w:val="00E30EE3"/>
    <w:rsid w:val="00EC147F"/>
    <w:rsid w:val="00ED4179"/>
    <w:rsid w:val="00F05BE5"/>
    <w:rsid w:val="00F96286"/>
    <w:rsid w:val="00F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4AFEDF-1276-45D4-9C86-1662E5A0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Catarina Paulo - CONTIMETRA</cp:lastModifiedBy>
  <cp:revision>4</cp:revision>
  <dcterms:created xsi:type="dcterms:W3CDTF">2018-12-14T16:47:00Z</dcterms:created>
  <dcterms:modified xsi:type="dcterms:W3CDTF">2018-12-17T09:15:00Z</dcterms:modified>
</cp:coreProperties>
</file>