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ADD5" w14:textId="77777777" w:rsidR="001E7997" w:rsidRDefault="001E7997" w:rsidP="00A5064E">
      <w:pPr>
        <w:spacing w:before="120" w:after="120" w:line="276" w:lineRule="auto"/>
        <w:ind w:left="-1701"/>
        <w:jc w:val="both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299F546" wp14:editId="5763569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BA363" w14:textId="77777777" w:rsidR="001E7997" w:rsidRDefault="001E7997" w:rsidP="00A5064E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2057F318" w14:textId="06B86419" w:rsidR="00B35C98" w:rsidRPr="002A6C72" w:rsidRDefault="00B35C98" w:rsidP="002D0E97">
      <w:pPr>
        <w:spacing w:after="100" w:line="400" w:lineRule="exact"/>
        <w:rPr>
          <w:rFonts w:cstheme="minorHAnsi"/>
          <w:b/>
          <w:color w:val="000000"/>
          <w:sz w:val="28"/>
          <w:szCs w:val="28"/>
        </w:rPr>
      </w:pPr>
      <w:r w:rsidRPr="002A6C72">
        <w:rPr>
          <w:rFonts w:cstheme="minorHAnsi"/>
          <w:b/>
          <w:color w:val="000000"/>
          <w:sz w:val="28"/>
          <w:szCs w:val="28"/>
        </w:rPr>
        <w:t>Sistema de alimentação, comando e monitorização de registo</w:t>
      </w:r>
      <w:r w:rsidR="000E2C72">
        <w:rPr>
          <w:rFonts w:cstheme="minorHAnsi"/>
          <w:b/>
          <w:color w:val="000000"/>
          <w:sz w:val="28"/>
          <w:szCs w:val="28"/>
        </w:rPr>
        <w:t>s</w:t>
      </w:r>
      <w:r w:rsidRPr="002A6C72">
        <w:rPr>
          <w:rFonts w:cstheme="minorHAnsi"/>
          <w:b/>
          <w:color w:val="000000"/>
          <w:sz w:val="28"/>
          <w:szCs w:val="28"/>
        </w:rPr>
        <w:t xml:space="preserve"> corta-fogo e de controlo de fumo com interface para ligação à SADI e ao </w:t>
      </w:r>
      <w:r w:rsidR="00D50EC2">
        <w:rPr>
          <w:rFonts w:cstheme="minorHAnsi"/>
          <w:b/>
          <w:color w:val="000000"/>
          <w:sz w:val="28"/>
          <w:szCs w:val="28"/>
        </w:rPr>
        <w:t>SACE (GTC/SGTC)</w:t>
      </w:r>
    </w:p>
    <w:p w14:paraId="6915A94C" w14:textId="173F6AD4" w:rsidR="00B35C98" w:rsidRDefault="00B35C98" w:rsidP="00A5064E">
      <w:pPr>
        <w:ind w:right="236"/>
        <w:jc w:val="both"/>
        <w:rPr>
          <w:rFonts w:cs="Arial"/>
          <w:b/>
        </w:rPr>
      </w:pPr>
    </w:p>
    <w:p w14:paraId="4008F892" w14:textId="77777777" w:rsidR="006E2CAC" w:rsidRDefault="006E2CAC" w:rsidP="006E2CA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 w:rsidRPr="00D2772A">
        <w:rPr>
          <w:rFonts w:ascii="Verdana" w:hAnsi="Verdana"/>
          <w:sz w:val="16"/>
          <w:szCs w:val="16"/>
        </w:rPr>
        <w:t>Está previst</w:t>
      </w:r>
      <w:r>
        <w:rPr>
          <w:rFonts w:ascii="Verdana" w:hAnsi="Verdana"/>
          <w:sz w:val="16"/>
          <w:szCs w:val="16"/>
        </w:rPr>
        <w:t>o</w:t>
      </w:r>
      <w:r w:rsidRPr="00D2772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um </w:t>
      </w:r>
      <w:r w:rsidRPr="00D2772A">
        <w:rPr>
          <w:rFonts w:ascii="Verdana" w:hAnsi="Verdana"/>
          <w:sz w:val="16"/>
          <w:szCs w:val="16"/>
        </w:rPr>
        <w:t>sistema</w:t>
      </w:r>
      <w:r>
        <w:rPr>
          <w:rFonts w:ascii="Verdana" w:hAnsi="Verdana"/>
          <w:sz w:val="16"/>
          <w:szCs w:val="16"/>
        </w:rPr>
        <w:t xml:space="preserve"> de gestão técnica autónomo e independente,</w:t>
      </w:r>
      <w:r w:rsidRPr="00D2772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para </w:t>
      </w:r>
      <w:r w:rsidRPr="00D2772A">
        <w:rPr>
          <w:rFonts w:ascii="Verdana" w:hAnsi="Verdana"/>
          <w:sz w:val="16"/>
          <w:szCs w:val="16"/>
        </w:rPr>
        <w:t>comando e monitorização dos registos corta-fogo instalados no edifício</w:t>
      </w:r>
      <w:r>
        <w:rPr>
          <w:rFonts w:ascii="Verdana" w:hAnsi="Verdana"/>
          <w:sz w:val="16"/>
          <w:szCs w:val="16"/>
        </w:rPr>
        <w:t>.</w:t>
      </w:r>
      <w:r w:rsidRPr="00D2772A">
        <w:rPr>
          <w:rFonts w:ascii="Verdana" w:hAnsi="Verdana"/>
          <w:sz w:val="16"/>
          <w:szCs w:val="16"/>
        </w:rPr>
        <w:t xml:space="preserve"> </w:t>
      </w:r>
    </w:p>
    <w:p w14:paraId="3334C7F1" w14:textId="77777777" w:rsidR="006E2CAC" w:rsidRDefault="006E2CAC" w:rsidP="006E2CA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Este sistema t</w:t>
      </w:r>
      <w:r w:rsidRPr="00D2772A">
        <w:rPr>
          <w:rFonts w:ascii="Verdana" w:hAnsi="Verdana"/>
          <w:sz w:val="16"/>
          <w:szCs w:val="16"/>
        </w:rPr>
        <w:t xml:space="preserve">erá interligação </w:t>
      </w:r>
      <w:r>
        <w:rPr>
          <w:rFonts w:ascii="Verdana" w:hAnsi="Verdana"/>
          <w:sz w:val="16"/>
          <w:szCs w:val="16"/>
        </w:rPr>
        <w:t xml:space="preserve">com a </w:t>
      </w:r>
      <w:r w:rsidRPr="00D2772A">
        <w:rPr>
          <w:rFonts w:ascii="Verdana" w:hAnsi="Verdana"/>
          <w:sz w:val="16"/>
          <w:szCs w:val="16"/>
        </w:rPr>
        <w:t>SADI de acordo com as zonas de fogo</w:t>
      </w:r>
      <w:r>
        <w:rPr>
          <w:rFonts w:ascii="Verdana" w:hAnsi="Verdana"/>
          <w:sz w:val="16"/>
          <w:szCs w:val="16"/>
        </w:rPr>
        <w:t xml:space="preserve"> e matriz de incendio </w:t>
      </w:r>
      <w:r w:rsidRPr="00D2772A">
        <w:rPr>
          <w:rFonts w:ascii="Verdana" w:hAnsi="Verdana"/>
          <w:sz w:val="16"/>
          <w:szCs w:val="16"/>
        </w:rPr>
        <w:t>definidas no projeto de segurança</w:t>
      </w:r>
      <w:r>
        <w:rPr>
          <w:rFonts w:ascii="Verdana" w:hAnsi="Verdana"/>
          <w:sz w:val="16"/>
          <w:szCs w:val="16"/>
        </w:rPr>
        <w:t>.</w:t>
      </w:r>
    </w:p>
    <w:p w14:paraId="0AE7264C" w14:textId="77777777" w:rsidR="006E2CAC" w:rsidRPr="00D2772A" w:rsidRDefault="006E2CAC" w:rsidP="006E2CA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O sistema terá igualmente uma interligação ao SACE / GTC apenas para monitorização e operação técnica independente da função de segurança.</w:t>
      </w:r>
      <w:r w:rsidRPr="00D2772A">
        <w:rPr>
          <w:rFonts w:ascii="Verdana" w:hAnsi="Verdana"/>
          <w:sz w:val="16"/>
          <w:szCs w:val="16"/>
        </w:rPr>
        <w:t xml:space="preserve"> </w:t>
      </w:r>
    </w:p>
    <w:p w14:paraId="76F2147D" w14:textId="6D4C2128" w:rsidR="006E2CAC" w:rsidRDefault="006E2CAC" w:rsidP="00A5064E">
      <w:pPr>
        <w:ind w:right="236"/>
        <w:jc w:val="both"/>
        <w:rPr>
          <w:rFonts w:cs="Arial"/>
          <w:b/>
        </w:rPr>
      </w:pPr>
    </w:p>
    <w:p w14:paraId="6229239E" w14:textId="3CDBEB4D" w:rsidR="006E2CAC" w:rsidRDefault="00451879" w:rsidP="006E2CAC">
      <w:pPr>
        <w:spacing w:after="120" w:line="260" w:lineRule="exact"/>
        <w:jc w:val="both"/>
        <w:rPr>
          <w:rFonts w:ascii="Arial" w:hAnsi="Arial" w:cs="Arial"/>
        </w:rPr>
      </w:pPr>
      <w:r>
        <w:rPr>
          <w:b/>
          <w:color w:val="000000" w:themeColor="text1"/>
        </w:rPr>
        <w:t>A</w:t>
      </w:r>
      <w:r w:rsidR="006E2CAC">
        <w:rPr>
          <w:b/>
          <w:color w:val="000000" w:themeColor="text1"/>
        </w:rPr>
        <w:t xml:space="preserve"> implementação do sistema pretende alcançar os seguintes objetivos </w:t>
      </w:r>
    </w:p>
    <w:p w14:paraId="24E30EE1" w14:textId="77777777" w:rsidR="009E491E" w:rsidRP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Simplificação do projeto de segurança.</w:t>
      </w:r>
    </w:p>
    <w:p w14:paraId="35BE9765" w14:textId="77777777" w:rsidR="009E491E" w:rsidRP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Fácil e rápida ligação dos atuadores elétricos (por fichas).</w:t>
      </w:r>
    </w:p>
    <w:p w14:paraId="6BC2C65F" w14:textId="77777777" w:rsidR="009E491E" w:rsidRP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Forte redução de custos na cablagem.</w:t>
      </w:r>
      <w:r w:rsidR="004D07B4">
        <w:rPr>
          <w:color w:val="595959" w:themeColor="text1" w:themeTint="A6"/>
          <w:sz w:val="18"/>
          <w:szCs w:val="18"/>
        </w:rPr>
        <w:t xml:space="preserve"> Um único cabo com 2 condutores, sem malha, para alimentação e comunicação.</w:t>
      </w:r>
    </w:p>
    <w:p w14:paraId="2A410BB2" w14:textId="48BD447C" w:rsidR="004D07B4" w:rsidRPr="004D07B4" w:rsidRDefault="009E491E" w:rsidP="004D07B4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Forte redução de custos na mão-de-obra.</w:t>
      </w:r>
      <w:r w:rsidR="004D07B4">
        <w:rPr>
          <w:color w:val="595959" w:themeColor="text1" w:themeTint="A6"/>
          <w:sz w:val="18"/>
          <w:szCs w:val="18"/>
        </w:rPr>
        <w:t xml:space="preserve"> Com os módulos integrados nos registos corta-fogo e nos registos de controlo de fumos só é necessário passar um cabo 2 condutores entre todos os módulos – topologia livre.</w:t>
      </w:r>
    </w:p>
    <w:p w14:paraId="1C6A75C5" w14:textId="77777777" w:rsidR="009E491E" w:rsidRPr="004D07B4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4D07B4">
        <w:rPr>
          <w:color w:val="595959" w:themeColor="text1" w:themeTint="A6"/>
          <w:sz w:val="18"/>
          <w:szCs w:val="18"/>
        </w:rPr>
        <w:t>Mais informação remota referente à operacionalidade de cada registo corta-fogo</w:t>
      </w:r>
      <w:r w:rsidR="004D07B4">
        <w:rPr>
          <w:color w:val="595959" w:themeColor="text1" w:themeTint="A6"/>
          <w:sz w:val="18"/>
          <w:szCs w:val="18"/>
        </w:rPr>
        <w:t xml:space="preserve"> e de cada registo de controlo de fumos</w:t>
      </w:r>
      <w:r w:rsidRPr="004D07B4">
        <w:rPr>
          <w:color w:val="595959" w:themeColor="text1" w:themeTint="A6"/>
          <w:sz w:val="18"/>
          <w:szCs w:val="18"/>
        </w:rPr>
        <w:t>.</w:t>
      </w:r>
    </w:p>
    <w:p w14:paraId="3B34D2B2" w14:textId="77777777" w:rsidR="009E491E" w:rsidRP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Sinalização completa e compacta do estado de cada um dos registos:</w:t>
      </w:r>
    </w:p>
    <w:p w14:paraId="7483BF1E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ABERTO</w:t>
      </w:r>
    </w:p>
    <w:p w14:paraId="7D47D489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FECHADO</w:t>
      </w:r>
    </w:p>
    <w:p w14:paraId="47B188AD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EM FUNCIONAMENTO</w:t>
      </w:r>
    </w:p>
    <w:p w14:paraId="00D526E6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FALHA</w:t>
      </w:r>
    </w:p>
    <w:p w14:paraId="0C41F510" w14:textId="01F3A888" w:rsidR="009E491E" w:rsidRPr="004D07B4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4D07B4">
        <w:rPr>
          <w:color w:val="595959" w:themeColor="text1" w:themeTint="A6"/>
          <w:sz w:val="18"/>
          <w:szCs w:val="18"/>
        </w:rPr>
        <w:t xml:space="preserve">Cabo de comando permanentemente supervisionado. </w:t>
      </w:r>
      <w:r w:rsidR="00D50EC2">
        <w:rPr>
          <w:color w:val="595959" w:themeColor="text1" w:themeTint="A6"/>
          <w:sz w:val="18"/>
          <w:szCs w:val="18"/>
        </w:rPr>
        <w:t>Sinalização remota da</w:t>
      </w:r>
      <w:r w:rsidRPr="004D07B4">
        <w:rPr>
          <w:color w:val="595959" w:themeColor="text1" w:themeTint="A6"/>
          <w:sz w:val="18"/>
          <w:szCs w:val="18"/>
        </w:rPr>
        <w:t xml:space="preserve"> falha de</w:t>
      </w:r>
      <w:r w:rsidR="004D07B4">
        <w:rPr>
          <w:color w:val="595959" w:themeColor="text1" w:themeTint="A6"/>
          <w:sz w:val="18"/>
          <w:szCs w:val="18"/>
        </w:rPr>
        <w:t xml:space="preserve"> </w:t>
      </w:r>
      <w:r w:rsidRPr="004D07B4">
        <w:rPr>
          <w:color w:val="595959" w:themeColor="text1" w:themeTint="A6"/>
          <w:sz w:val="18"/>
          <w:szCs w:val="18"/>
        </w:rPr>
        <w:t>comunicaç</w:t>
      </w:r>
      <w:r w:rsidR="00D50EC2">
        <w:rPr>
          <w:color w:val="595959" w:themeColor="text1" w:themeTint="A6"/>
          <w:sz w:val="18"/>
          <w:szCs w:val="18"/>
        </w:rPr>
        <w:t>ões</w:t>
      </w:r>
      <w:r w:rsidRPr="004D07B4">
        <w:rPr>
          <w:color w:val="595959" w:themeColor="text1" w:themeTint="A6"/>
          <w:sz w:val="18"/>
          <w:szCs w:val="18"/>
        </w:rPr>
        <w:t xml:space="preserve">, fecho indevido de </w:t>
      </w:r>
      <w:r w:rsidR="00D50EC2">
        <w:rPr>
          <w:color w:val="595959" w:themeColor="text1" w:themeTint="A6"/>
          <w:sz w:val="18"/>
          <w:szCs w:val="18"/>
        </w:rPr>
        <w:t>qualquer</w:t>
      </w:r>
      <w:r w:rsidRPr="004D07B4">
        <w:rPr>
          <w:color w:val="595959" w:themeColor="text1" w:themeTint="A6"/>
          <w:sz w:val="18"/>
          <w:szCs w:val="18"/>
        </w:rPr>
        <w:t xml:space="preserve"> registo e tempo</w:t>
      </w:r>
      <w:r w:rsidR="00D50EC2">
        <w:rPr>
          <w:color w:val="595959" w:themeColor="text1" w:themeTint="A6"/>
          <w:sz w:val="18"/>
          <w:szCs w:val="18"/>
        </w:rPr>
        <w:t xml:space="preserve"> excessivo</w:t>
      </w:r>
      <w:r w:rsidRPr="004D07B4">
        <w:rPr>
          <w:color w:val="595959" w:themeColor="text1" w:themeTint="A6"/>
          <w:sz w:val="18"/>
          <w:szCs w:val="18"/>
        </w:rPr>
        <w:t xml:space="preserve"> de atuação </w:t>
      </w:r>
      <w:r w:rsidR="00D50EC2">
        <w:rPr>
          <w:color w:val="595959" w:themeColor="text1" w:themeTint="A6"/>
          <w:sz w:val="18"/>
          <w:szCs w:val="18"/>
        </w:rPr>
        <w:t>dos mesmos</w:t>
      </w:r>
      <w:r w:rsidRPr="004D07B4">
        <w:rPr>
          <w:color w:val="595959" w:themeColor="text1" w:themeTint="A6"/>
          <w:sz w:val="18"/>
          <w:szCs w:val="18"/>
        </w:rPr>
        <w:t xml:space="preserve"> tanto no fecho como na abertura</w:t>
      </w:r>
      <w:r w:rsidR="00D50EC2">
        <w:rPr>
          <w:color w:val="595959" w:themeColor="text1" w:themeTint="A6"/>
          <w:sz w:val="18"/>
          <w:szCs w:val="18"/>
        </w:rPr>
        <w:t>.</w:t>
      </w:r>
    </w:p>
    <w:p w14:paraId="5963206F" w14:textId="39AEF452" w:rsidR="009E491E" w:rsidRP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Facilita</w:t>
      </w:r>
      <w:r w:rsidR="00D50EC2">
        <w:rPr>
          <w:color w:val="595959" w:themeColor="text1" w:themeTint="A6"/>
          <w:sz w:val="18"/>
          <w:szCs w:val="18"/>
        </w:rPr>
        <w:t>r</w:t>
      </w:r>
      <w:r w:rsidRPr="009E491E">
        <w:rPr>
          <w:color w:val="595959" w:themeColor="text1" w:themeTint="A6"/>
          <w:sz w:val="18"/>
          <w:szCs w:val="18"/>
        </w:rPr>
        <w:t xml:space="preserve"> a verificação periódica dos registos </w:t>
      </w:r>
      <w:r w:rsidR="00B7292B" w:rsidRPr="009E491E">
        <w:rPr>
          <w:color w:val="595959" w:themeColor="text1" w:themeTint="A6"/>
          <w:sz w:val="18"/>
          <w:szCs w:val="18"/>
        </w:rPr>
        <w:t>corta-fogo</w:t>
      </w:r>
      <w:r w:rsidRPr="009E491E">
        <w:rPr>
          <w:color w:val="595959" w:themeColor="text1" w:themeTint="A6"/>
          <w:sz w:val="18"/>
          <w:szCs w:val="18"/>
        </w:rPr>
        <w:t xml:space="preserve"> </w:t>
      </w:r>
      <w:r w:rsidR="004D07B4">
        <w:rPr>
          <w:color w:val="595959" w:themeColor="text1" w:themeTint="A6"/>
          <w:sz w:val="18"/>
          <w:szCs w:val="18"/>
        </w:rPr>
        <w:t xml:space="preserve">e dos registos de controlo de fumos </w:t>
      </w:r>
      <w:r w:rsidRPr="009E491E">
        <w:rPr>
          <w:color w:val="595959" w:themeColor="text1" w:themeTint="A6"/>
          <w:sz w:val="18"/>
          <w:szCs w:val="18"/>
        </w:rPr>
        <w:t>como elementos integrantes do SCIE.</w:t>
      </w:r>
    </w:p>
    <w:p w14:paraId="4AE01B73" w14:textId="77777777" w:rsidR="009E491E" w:rsidRDefault="009E491E" w:rsidP="00A5064E">
      <w:pPr>
        <w:spacing w:after="120" w:line="260" w:lineRule="exact"/>
        <w:jc w:val="both"/>
        <w:rPr>
          <w:b/>
          <w:color w:val="000000" w:themeColor="text1"/>
        </w:rPr>
      </w:pPr>
    </w:p>
    <w:p w14:paraId="1289FA20" w14:textId="77777777" w:rsidR="00B35C98" w:rsidRDefault="00B35C98" w:rsidP="00A5064E">
      <w:pPr>
        <w:spacing w:after="120" w:line="260" w:lineRule="exact"/>
        <w:jc w:val="both"/>
        <w:rPr>
          <w:rFonts w:ascii="Arial" w:hAnsi="Arial" w:cs="Arial"/>
        </w:rPr>
      </w:pPr>
      <w:r w:rsidRPr="002A6C72">
        <w:rPr>
          <w:b/>
          <w:color w:val="000000" w:themeColor="text1"/>
        </w:rPr>
        <w:t>Descrição</w:t>
      </w:r>
    </w:p>
    <w:p w14:paraId="524D4DF4" w14:textId="2D3CB135" w:rsidR="00B35C98" w:rsidRPr="002A6C72" w:rsidRDefault="00B35C98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A gestão técnica dos registos </w:t>
      </w:r>
      <w:r w:rsidR="00B7292B" w:rsidRPr="002A6C72">
        <w:rPr>
          <w:color w:val="595959" w:themeColor="text1" w:themeTint="A6"/>
          <w:sz w:val="18"/>
          <w:szCs w:val="18"/>
        </w:rPr>
        <w:t>corta-fogo</w:t>
      </w:r>
      <w:r w:rsidR="007F7BE9">
        <w:rPr>
          <w:color w:val="595959" w:themeColor="text1" w:themeTint="A6"/>
          <w:sz w:val="18"/>
          <w:szCs w:val="18"/>
        </w:rPr>
        <w:t xml:space="preserve"> </w:t>
      </w:r>
      <w:r w:rsidR="00C31C74">
        <w:rPr>
          <w:color w:val="595959" w:themeColor="text1" w:themeTint="A6"/>
          <w:sz w:val="18"/>
          <w:szCs w:val="18"/>
        </w:rPr>
        <w:t>(RCF)</w:t>
      </w:r>
      <w:r w:rsidRPr="002A6C72">
        <w:rPr>
          <w:color w:val="595959" w:themeColor="text1" w:themeTint="A6"/>
          <w:sz w:val="18"/>
          <w:szCs w:val="18"/>
        </w:rPr>
        <w:t xml:space="preserve"> e d</w:t>
      </w:r>
      <w:r w:rsidR="004D07B4">
        <w:rPr>
          <w:color w:val="595959" w:themeColor="text1" w:themeTint="A6"/>
          <w:sz w:val="18"/>
          <w:szCs w:val="18"/>
        </w:rPr>
        <w:t>os registos de</w:t>
      </w:r>
      <w:r w:rsidRPr="002A6C72">
        <w:rPr>
          <w:color w:val="595959" w:themeColor="text1" w:themeTint="A6"/>
          <w:sz w:val="18"/>
          <w:szCs w:val="18"/>
        </w:rPr>
        <w:t xml:space="preserve"> controlo de fumos </w:t>
      </w:r>
      <w:r w:rsidR="00C31C74">
        <w:rPr>
          <w:color w:val="595959" w:themeColor="text1" w:themeTint="A6"/>
          <w:sz w:val="18"/>
          <w:szCs w:val="18"/>
        </w:rPr>
        <w:t xml:space="preserve">(RCF) </w:t>
      </w:r>
      <w:r w:rsidRPr="002A6C72">
        <w:rPr>
          <w:color w:val="595959" w:themeColor="text1" w:themeTint="A6"/>
          <w:sz w:val="18"/>
          <w:szCs w:val="18"/>
        </w:rPr>
        <w:t>será feita por um sistema</w:t>
      </w:r>
      <w:r w:rsidR="00E63533">
        <w:rPr>
          <w:color w:val="595959" w:themeColor="text1" w:themeTint="A6"/>
          <w:sz w:val="18"/>
          <w:szCs w:val="18"/>
        </w:rPr>
        <w:t xml:space="preserve"> autónomo </w:t>
      </w:r>
      <w:r w:rsidR="004D07B4">
        <w:rPr>
          <w:color w:val="595959" w:themeColor="text1" w:themeTint="A6"/>
          <w:sz w:val="18"/>
          <w:szCs w:val="18"/>
        </w:rPr>
        <w:t>e independente do</w:t>
      </w:r>
      <w:r w:rsidR="00E63533">
        <w:rPr>
          <w:color w:val="595959" w:themeColor="text1" w:themeTint="A6"/>
          <w:sz w:val="18"/>
          <w:szCs w:val="18"/>
        </w:rPr>
        <w:t xml:space="preserve"> SACE/SGTC em estreita observação dos requisitos definidos na matriz de incêndio. Neste </w:t>
      </w:r>
      <w:r w:rsidR="004D07B4">
        <w:rPr>
          <w:color w:val="595959" w:themeColor="text1" w:themeTint="A6"/>
          <w:sz w:val="18"/>
          <w:szCs w:val="18"/>
        </w:rPr>
        <w:t xml:space="preserve">sistema </w:t>
      </w:r>
      <w:r w:rsidR="00E63533">
        <w:rPr>
          <w:color w:val="595959" w:themeColor="text1" w:themeTint="A6"/>
          <w:sz w:val="18"/>
          <w:szCs w:val="18"/>
        </w:rPr>
        <w:t>s</w:t>
      </w:r>
      <w:r w:rsidR="00C31C74">
        <w:rPr>
          <w:color w:val="595959" w:themeColor="text1" w:themeTint="A6"/>
          <w:sz w:val="18"/>
          <w:szCs w:val="18"/>
        </w:rPr>
        <w:t>er</w:t>
      </w:r>
      <w:r w:rsidR="00E63533">
        <w:rPr>
          <w:color w:val="595959" w:themeColor="text1" w:themeTint="A6"/>
          <w:sz w:val="18"/>
          <w:szCs w:val="18"/>
        </w:rPr>
        <w:t>ão integrados os sinais</w:t>
      </w:r>
      <w:r w:rsidR="00C31C74">
        <w:rPr>
          <w:color w:val="595959" w:themeColor="text1" w:themeTint="A6"/>
          <w:sz w:val="18"/>
          <w:szCs w:val="18"/>
        </w:rPr>
        <w:t>, de entrada e saída,</w:t>
      </w:r>
      <w:r w:rsidRPr="002A6C72">
        <w:rPr>
          <w:color w:val="595959" w:themeColor="text1" w:themeTint="A6"/>
          <w:sz w:val="18"/>
          <w:szCs w:val="18"/>
        </w:rPr>
        <w:t xml:space="preserve"> </w:t>
      </w:r>
      <w:r w:rsidR="00E63533">
        <w:rPr>
          <w:color w:val="595959" w:themeColor="text1" w:themeTint="A6"/>
          <w:sz w:val="18"/>
          <w:szCs w:val="18"/>
        </w:rPr>
        <w:t xml:space="preserve">da SADI </w:t>
      </w:r>
      <w:r w:rsidR="00C31C74">
        <w:rPr>
          <w:color w:val="595959" w:themeColor="text1" w:themeTint="A6"/>
          <w:sz w:val="18"/>
          <w:szCs w:val="18"/>
        </w:rPr>
        <w:t xml:space="preserve">(contactos secos) </w:t>
      </w:r>
      <w:r w:rsidR="00E63533">
        <w:rPr>
          <w:color w:val="595959" w:themeColor="text1" w:themeTint="A6"/>
          <w:sz w:val="18"/>
          <w:szCs w:val="18"/>
        </w:rPr>
        <w:t xml:space="preserve">e </w:t>
      </w:r>
      <w:r w:rsidR="00C31C74">
        <w:rPr>
          <w:color w:val="595959" w:themeColor="text1" w:themeTint="A6"/>
          <w:sz w:val="18"/>
          <w:szCs w:val="18"/>
        </w:rPr>
        <w:t>d</w:t>
      </w:r>
      <w:r w:rsidR="00E63533">
        <w:rPr>
          <w:color w:val="595959" w:themeColor="text1" w:themeTint="A6"/>
          <w:sz w:val="18"/>
          <w:szCs w:val="18"/>
        </w:rPr>
        <w:t>os equipamentos eletromecânicos diretamente relacionados com a segurança contra incêndios de edifício</w:t>
      </w:r>
      <w:r w:rsidRPr="002A6C72">
        <w:rPr>
          <w:color w:val="595959" w:themeColor="text1" w:themeTint="A6"/>
          <w:sz w:val="18"/>
          <w:szCs w:val="18"/>
        </w:rPr>
        <w:t>.</w:t>
      </w:r>
    </w:p>
    <w:p w14:paraId="7AB4698C" w14:textId="0B717C69" w:rsidR="00E63533" w:rsidRDefault="00E63533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Esse sistema irá alimentar, comandar e monitorizar todos os registos corta-fogo e registos de controlo de fumo (</w:t>
      </w:r>
      <w:r w:rsidR="00C31C74">
        <w:rPr>
          <w:color w:val="595959" w:themeColor="text1" w:themeTint="A6"/>
          <w:sz w:val="18"/>
          <w:szCs w:val="18"/>
        </w:rPr>
        <w:t>R.C.F.’s</w:t>
      </w:r>
      <w:r>
        <w:rPr>
          <w:color w:val="595959" w:themeColor="text1" w:themeTint="A6"/>
          <w:sz w:val="18"/>
          <w:szCs w:val="18"/>
        </w:rPr>
        <w:t xml:space="preserve">) através de um cabo </w:t>
      </w:r>
      <w:r w:rsidR="008C2E8A">
        <w:rPr>
          <w:color w:val="595959" w:themeColor="text1" w:themeTint="A6"/>
          <w:sz w:val="18"/>
          <w:szCs w:val="18"/>
        </w:rPr>
        <w:t>com</w:t>
      </w:r>
      <w:r>
        <w:rPr>
          <w:color w:val="595959" w:themeColor="text1" w:themeTint="A6"/>
          <w:sz w:val="18"/>
          <w:szCs w:val="18"/>
        </w:rPr>
        <w:t xml:space="preserve"> 2 condutores numa topologia livre (série, estrela ou em anel) conforme esquema </w:t>
      </w:r>
      <w:r w:rsidR="00D50EC2">
        <w:rPr>
          <w:color w:val="595959" w:themeColor="text1" w:themeTint="A6"/>
          <w:sz w:val="18"/>
          <w:szCs w:val="18"/>
        </w:rPr>
        <w:t>de princípio</w:t>
      </w:r>
      <w:r>
        <w:rPr>
          <w:color w:val="595959" w:themeColor="text1" w:themeTint="A6"/>
          <w:sz w:val="18"/>
          <w:szCs w:val="18"/>
        </w:rPr>
        <w:t xml:space="preserve"> das peças desenhas </w:t>
      </w:r>
      <w:r w:rsidR="00D50EC2">
        <w:rPr>
          <w:color w:val="595959" w:themeColor="text1" w:themeTint="A6"/>
          <w:sz w:val="18"/>
          <w:szCs w:val="18"/>
        </w:rPr>
        <w:t>em</w:t>
      </w:r>
      <w:r>
        <w:rPr>
          <w:color w:val="595959" w:themeColor="text1" w:themeTint="A6"/>
          <w:sz w:val="18"/>
          <w:szCs w:val="18"/>
        </w:rPr>
        <w:t xml:space="preserve"> anexo </w:t>
      </w:r>
      <w:r w:rsidR="00D50EC2">
        <w:rPr>
          <w:color w:val="595959" w:themeColor="text1" w:themeTint="A6"/>
          <w:sz w:val="18"/>
          <w:szCs w:val="18"/>
        </w:rPr>
        <w:t>n</w:t>
      </w:r>
      <w:r>
        <w:rPr>
          <w:color w:val="595959" w:themeColor="text1" w:themeTint="A6"/>
          <w:sz w:val="18"/>
          <w:szCs w:val="18"/>
        </w:rPr>
        <w:t xml:space="preserve">este </w:t>
      </w:r>
      <w:r w:rsidR="00451879">
        <w:rPr>
          <w:color w:val="595959" w:themeColor="text1" w:themeTint="A6"/>
          <w:sz w:val="18"/>
          <w:szCs w:val="18"/>
        </w:rPr>
        <w:t>C.E.</w:t>
      </w:r>
    </w:p>
    <w:p w14:paraId="76420CE1" w14:textId="34EB6967" w:rsidR="00E63533" w:rsidRDefault="00E63533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O protocol</w:t>
      </w:r>
      <w:r w:rsidR="00AC6308">
        <w:rPr>
          <w:color w:val="595959" w:themeColor="text1" w:themeTint="A6"/>
          <w:sz w:val="18"/>
          <w:szCs w:val="18"/>
        </w:rPr>
        <w:t>o</w:t>
      </w:r>
      <w:r>
        <w:rPr>
          <w:color w:val="595959" w:themeColor="text1" w:themeTint="A6"/>
          <w:sz w:val="18"/>
          <w:szCs w:val="18"/>
        </w:rPr>
        <w:t xml:space="preserve"> de comunicações será </w:t>
      </w:r>
      <w:r w:rsidR="004D07B4">
        <w:rPr>
          <w:color w:val="595959" w:themeColor="text1" w:themeTint="A6"/>
          <w:sz w:val="18"/>
          <w:szCs w:val="18"/>
        </w:rPr>
        <w:t xml:space="preserve">o </w:t>
      </w:r>
      <w:r>
        <w:rPr>
          <w:color w:val="595959" w:themeColor="text1" w:themeTint="A6"/>
          <w:sz w:val="18"/>
          <w:szCs w:val="18"/>
        </w:rPr>
        <w:t>FLEXI</w:t>
      </w:r>
      <w:r w:rsidR="00B7292B">
        <w:rPr>
          <w:color w:val="595959" w:themeColor="text1" w:themeTint="A6"/>
          <w:sz w:val="18"/>
          <w:szCs w:val="18"/>
        </w:rPr>
        <w:t>BUS</w:t>
      </w:r>
      <w:r w:rsidR="00C31C74">
        <w:rPr>
          <w:color w:val="595959" w:themeColor="text1" w:themeTint="A6"/>
          <w:sz w:val="18"/>
          <w:szCs w:val="18"/>
        </w:rPr>
        <w:t>. C</w:t>
      </w:r>
      <w:r>
        <w:rPr>
          <w:color w:val="595959" w:themeColor="text1" w:themeTint="A6"/>
          <w:sz w:val="18"/>
          <w:szCs w:val="18"/>
        </w:rPr>
        <w:t>aracterizado por uma elevada fiabilidade e um</w:t>
      </w:r>
      <w:r w:rsidR="004D07B4">
        <w:rPr>
          <w:color w:val="595959" w:themeColor="text1" w:themeTint="A6"/>
          <w:sz w:val="18"/>
          <w:szCs w:val="18"/>
        </w:rPr>
        <w:t>a</w:t>
      </w:r>
      <w:r>
        <w:rPr>
          <w:color w:val="595959" w:themeColor="text1" w:themeTint="A6"/>
          <w:sz w:val="18"/>
          <w:szCs w:val="18"/>
        </w:rPr>
        <w:t xml:space="preserve"> elevada imunidade ao ruído </w:t>
      </w:r>
      <w:r w:rsidR="00AC6308">
        <w:rPr>
          <w:color w:val="595959" w:themeColor="text1" w:themeTint="A6"/>
          <w:sz w:val="18"/>
          <w:szCs w:val="18"/>
        </w:rPr>
        <w:t>eletromagnético</w:t>
      </w:r>
      <w:r>
        <w:rPr>
          <w:color w:val="595959" w:themeColor="text1" w:themeTint="A6"/>
          <w:sz w:val="18"/>
          <w:szCs w:val="18"/>
        </w:rPr>
        <w:t>.</w:t>
      </w:r>
    </w:p>
    <w:p w14:paraId="5EF4F8AA" w14:textId="31310CDB" w:rsidR="00B35C98" w:rsidRDefault="00E63533" w:rsidP="00AC6308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O sistema </w:t>
      </w:r>
      <w:r w:rsidR="004D07B4">
        <w:rPr>
          <w:color w:val="595959" w:themeColor="text1" w:themeTint="A6"/>
          <w:sz w:val="18"/>
          <w:szCs w:val="18"/>
        </w:rPr>
        <w:t xml:space="preserve">permitirá </w:t>
      </w:r>
      <w:r w:rsidR="00D50EC2">
        <w:rPr>
          <w:color w:val="595959" w:themeColor="text1" w:themeTint="A6"/>
          <w:sz w:val="18"/>
          <w:szCs w:val="18"/>
        </w:rPr>
        <w:t>a sua integração digital</w:t>
      </w:r>
      <w:r>
        <w:rPr>
          <w:color w:val="595959" w:themeColor="text1" w:themeTint="A6"/>
          <w:sz w:val="18"/>
          <w:szCs w:val="18"/>
        </w:rPr>
        <w:t xml:space="preserve">, via protocolo de comunicações </w:t>
      </w:r>
      <w:r w:rsidR="00D50EC2">
        <w:rPr>
          <w:color w:val="595959" w:themeColor="text1" w:themeTint="A6"/>
          <w:sz w:val="18"/>
          <w:szCs w:val="18"/>
        </w:rPr>
        <w:t>normalizado</w:t>
      </w:r>
      <w:r>
        <w:rPr>
          <w:color w:val="595959" w:themeColor="text1" w:themeTint="A6"/>
          <w:sz w:val="18"/>
          <w:szCs w:val="18"/>
        </w:rPr>
        <w:t xml:space="preserve"> </w:t>
      </w:r>
      <w:r w:rsidR="00D50EC2">
        <w:rPr>
          <w:color w:val="595959" w:themeColor="text1" w:themeTint="A6"/>
          <w:sz w:val="18"/>
          <w:szCs w:val="18"/>
        </w:rPr>
        <w:t>(</w:t>
      </w:r>
      <w:r>
        <w:rPr>
          <w:color w:val="595959" w:themeColor="text1" w:themeTint="A6"/>
          <w:sz w:val="18"/>
          <w:szCs w:val="18"/>
        </w:rPr>
        <w:t>BACnet</w:t>
      </w:r>
      <w:r w:rsidR="00D50EC2">
        <w:rPr>
          <w:color w:val="595959" w:themeColor="text1" w:themeTint="A6"/>
          <w:sz w:val="18"/>
          <w:szCs w:val="18"/>
        </w:rPr>
        <w:t>,</w:t>
      </w:r>
      <w:r>
        <w:rPr>
          <w:color w:val="595959" w:themeColor="text1" w:themeTint="A6"/>
          <w:sz w:val="18"/>
          <w:szCs w:val="18"/>
        </w:rPr>
        <w:t xml:space="preserve"> </w:t>
      </w:r>
      <w:r w:rsidR="006E2CAC">
        <w:rPr>
          <w:color w:val="595959" w:themeColor="text1" w:themeTint="A6"/>
          <w:sz w:val="18"/>
          <w:szCs w:val="18"/>
        </w:rPr>
        <w:t xml:space="preserve">/ </w:t>
      </w:r>
      <w:r>
        <w:rPr>
          <w:color w:val="595959" w:themeColor="text1" w:themeTint="A6"/>
          <w:sz w:val="18"/>
          <w:szCs w:val="18"/>
        </w:rPr>
        <w:t>Modbus</w:t>
      </w:r>
      <w:r w:rsidR="00D50EC2">
        <w:rPr>
          <w:color w:val="595959" w:themeColor="text1" w:themeTint="A6"/>
          <w:sz w:val="18"/>
          <w:szCs w:val="18"/>
        </w:rPr>
        <w:t>, )</w:t>
      </w:r>
      <w:r>
        <w:rPr>
          <w:color w:val="595959" w:themeColor="text1" w:themeTint="A6"/>
          <w:sz w:val="18"/>
          <w:szCs w:val="18"/>
        </w:rPr>
        <w:t xml:space="preserve"> no sistema de gestão técnica do edifício </w:t>
      </w:r>
      <w:r w:rsidR="00D50EC2">
        <w:rPr>
          <w:color w:val="595959" w:themeColor="text1" w:themeTint="A6"/>
          <w:sz w:val="18"/>
          <w:szCs w:val="18"/>
        </w:rPr>
        <w:t xml:space="preserve">SACE </w:t>
      </w:r>
      <w:r>
        <w:rPr>
          <w:color w:val="595959" w:themeColor="text1" w:themeTint="A6"/>
          <w:sz w:val="18"/>
          <w:szCs w:val="18"/>
        </w:rPr>
        <w:t>(GTC/S</w:t>
      </w:r>
      <w:r w:rsidR="00D50EC2">
        <w:rPr>
          <w:color w:val="595959" w:themeColor="text1" w:themeTint="A6"/>
          <w:sz w:val="18"/>
          <w:szCs w:val="18"/>
        </w:rPr>
        <w:t>GTC</w:t>
      </w:r>
      <w:r>
        <w:rPr>
          <w:color w:val="595959" w:themeColor="text1" w:themeTint="A6"/>
          <w:sz w:val="18"/>
          <w:szCs w:val="18"/>
        </w:rPr>
        <w:t xml:space="preserve">) para a monitorização remota dos </w:t>
      </w:r>
      <w:r w:rsidR="00C31C74">
        <w:rPr>
          <w:color w:val="595959" w:themeColor="text1" w:themeTint="A6"/>
          <w:sz w:val="18"/>
          <w:szCs w:val="18"/>
        </w:rPr>
        <w:t xml:space="preserve">R.C.F.’s </w:t>
      </w:r>
      <w:r>
        <w:rPr>
          <w:color w:val="595959" w:themeColor="text1" w:themeTint="A6"/>
          <w:sz w:val="18"/>
          <w:szCs w:val="18"/>
        </w:rPr>
        <w:t>e comando</w:t>
      </w:r>
      <w:r w:rsidR="00AC6308">
        <w:rPr>
          <w:color w:val="595959" w:themeColor="text1" w:themeTint="A6"/>
          <w:sz w:val="18"/>
          <w:szCs w:val="18"/>
        </w:rPr>
        <w:t>s</w:t>
      </w:r>
      <w:r>
        <w:rPr>
          <w:color w:val="595959" w:themeColor="text1" w:themeTint="A6"/>
          <w:sz w:val="18"/>
          <w:szCs w:val="18"/>
        </w:rPr>
        <w:t xml:space="preserve"> de teste</w:t>
      </w:r>
      <w:r w:rsidR="00D50EC2">
        <w:rPr>
          <w:color w:val="595959" w:themeColor="text1" w:themeTint="A6"/>
          <w:sz w:val="18"/>
          <w:szCs w:val="18"/>
        </w:rPr>
        <w:t xml:space="preserve"> em modo não prioritário</w:t>
      </w:r>
      <w:r>
        <w:rPr>
          <w:color w:val="595959" w:themeColor="text1" w:themeTint="A6"/>
          <w:sz w:val="18"/>
          <w:szCs w:val="18"/>
        </w:rPr>
        <w:t xml:space="preserve"> para manutenção preventiva sistemática</w:t>
      </w:r>
      <w:r w:rsidR="00AC6308">
        <w:rPr>
          <w:color w:val="595959" w:themeColor="text1" w:themeTint="A6"/>
          <w:sz w:val="18"/>
          <w:szCs w:val="18"/>
        </w:rPr>
        <w:t xml:space="preserve"> e simplificada. </w:t>
      </w:r>
    </w:p>
    <w:p w14:paraId="76F4855E" w14:textId="176F3756" w:rsidR="00825F1B" w:rsidRDefault="00AC6308" w:rsidP="00AC6308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lastRenderedPageBreak/>
        <w:t>O sistema</w:t>
      </w:r>
      <w:r w:rsidR="004A539B">
        <w:rPr>
          <w:color w:val="595959" w:themeColor="text1" w:themeTint="A6"/>
          <w:sz w:val="18"/>
          <w:szCs w:val="18"/>
        </w:rPr>
        <w:t xml:space="preserve"> de gestão dos </w:t>
      </w:r>
      <w:r w:rsidR="00C31C74">
        <w:rPr>
          <w:color w:val="595959" w:themeColor="text1" w:themeTint="A6"/>
          <w:sz w:val="18"/>
          <w:szCs w:val="18"/>
        </w:rPr>
        <w:t>R.C.F.</w:t>
      </w:r>
      <w:r w:rsidR="008A494A">
        <w:rPr>
          <w:color w:val="595959" w:themeColor="text1" w:themeTint="A6"/>
          <w:sz w:val="18"/>
          <w:szCs w:val="18"/>
        </w:rPr>
        <w:t xml:space="preserve">’s </w:t>
      </w:r>
      <w:r w:rsidR="004A539B">
        <w:rPr>
          <w:color w:val="595959" w:themeColor="text1" w:themeTint="A6"/>
          <w:sz w:val="18"/>
          <w:szCs w:val="18"/>
        </w:rPr>
        <w:t>será constituído por um conjunto de módulos DDC</w:t>
      </w:r>
      <w:r w:rsidR="00D50EC2">
        <w:rPr>
          <w:color w:val="595959" w:themeColor="text1" w:themeTint="A6"/>
          <w:sz w:val="18"/>
          <w:szCs w:val="18"/>
        </w:rPr>
        <w:t xml:space="preserve"> distribuídos</w:t>
      </w:r>
      <w:r w:rsidR="004A539B">
        <w:rPr>
          <w:color w:val="595959" w:themeColor="text1" w:themeTint="A6"/>
          <w:sz w:val="18"/>
          <w:szCs w:val="18"/>
        </w:rPr>
        <w:t xml:space="preserve">, um para cada RCF – sendo recomendado que o módulo venha já montado e eletrificado de fábrica </w:t>
      </w:r>
      <w:r w:rsidR="004D07B4">
        <w:rPr>
          <w:color w:val="595959" w:themeColor="text1" w:themeTint="A6"/>
          <w:sz w:val="18"/>
          <w:szCs w:val="18"/>
        </w:rPr>
        <w:t>aos</w:t>
      </w:r>
      <w:r w:rsidR="004A539B">
        <w:rPr>
          <w:color w:val="595959" w:themeColor="text1" w:themeTint="A6"/>
          <w:sz w:val="18"/>
          <w:szCs w:val="18"/>
        </w:rPr>
        <w:t xml:space="preserve"> órgãos elétricos integrados, por exemplo atuadores e solenoides – interligados entre si por um cabo com 2 condutores, com ou se</w:t>
      </w:r>
      <w:r w:rsidR="004D07B4">
        <w:rPr>
          <w:color w:val="595959" w:themeColor="text1" w:themeTint="A6"/>
          <w:sz w:val="18"/>
          <w:szCs w:val="18"/>
        </w:rPr>
        <w:t>m</w:t>
      </w:r>
      <w:r w:rsidR="004A539B">
        <w:rPr>
          <w:color w:val="595959" w:themeColor="text1" w:themeTint="A6"/>
          <w:sz w:val="18"/>
          <w:szCs w:val="18"/>
        </w:rPr>
        <w:t xml:space="preserve"> malha, numa topologia livre, e</w:t>
      </w:r>
      <w:r w:rsidR="00D50EC2">
        <w:rPr>
          <w:color w:val="595959" w:themeColor="text1" w:themeTint="A6"/>
          <w:sz w:val="18"/>
          <w:szCs w:val="18"/>
        </w:rPr>
        <w:t xml:space="preserve"> a partir de</w:t>
      </w:r>
      <w:r w:rsidR="004A539B">
        <w:rPr>
          <w:color w:val="595959" w:themeColor="text1" w:themeTint="A6"/>
          <w:sz w:val="18"/>
          <w:szCs w:val="18"/>
        </w:rPr>
        <w:t xml:space="preserve"> </w:t>
      </w:r>
      <w:r w:rsidR="00AD532D">
        <w:rPr>
          <w:color w:val="595959" w:themeColor="text1" w:themeTint="A6"/>
          <w:sz w:val="18"/>
          <w:szCs w:val="18"/>
        </w:rPr>
        <w:t>um</w:t>
      </w:r>
      <w:r w:rsidR="004A539B">
        <w:rPr>
          <w:color w:val="595959" w:themeColor="text1" w:themeTint="A6"/>
          <w:sz w:val="18"/>
          <w:szCs w:val="18"/>
        </w:rPr>
        <w:t xml:space="preserve"> quadro </w:t>
      </w:r>
      <w:r w:rsidR="00D50EC2">
        <w:rPr>
          <w:color w:val="595959" w:themeColor="text1" w:themeTint="A6"/>
          <w:sz w:val="18"/>
          <w:szCs w:val="18"/>
        </w:rPr>
        <w:t xml:space="preserve">central </w:t>
      </w:r>
      <w:r w:rsidR="004A539B">
        <w:rPr>
          <w:color w:val="595959" w:themeColor="text1" w:themeTint="A6"/>
          <w:sz w:val="18"/>
          <w:szCs w:val="18"/>
        </w:rPr>
        <w:t xml:space="preserve">de coordenação com ligação direta </w:t>
      </w:r>
      <w:r w:rsidR="008C2E8A">
        <w:rPr>
          <w:color w:val="595959" w:themeColor="text1" w:themeTint="A6"/>
          <w:sz w:val="18"/>
          <w:szCs w:val="18"/>
        </w:rPr>
        <w:t>à</w:t>
      </w:r>
      <w:r w:rsidR="004A539B">
        <w:rPr>
          <w:color w:val="595959" w:themeColor="text1" w:themeTint="A6"/>
          <w:sz w:val="18"/>
          <w:szCs w:val="18"/>
        </w:rPr>
        <w:t xml:space="preserve"> SADI, </w:t>
      </w:r>
      <w:r w:rsidR="008C2E8A">
        <w:rPr>
          <w:color w:val="595959" w:themeColor="text1" w:themeTint="A6"/>
          <w:sz w:val="18"/>
          <w:szCs w:val="18"/>
        </w:rPr>
        <w:t xml:space="preserve">ao </w:t>
      </w:r>
      <w:r w:rsidR="004A539B">
        <w:rPr>
          <w:color w:val="595959" w:themeColor="text1" w:themeTint="A6"/>
          <w:sz w:val="18"/>
          <w:szCs w:val="18"/>
        </w:rPr>
        <w:t xml:space="preserve">sistema AVAC e </w:t>
      </w:r>
      <w:r w:rsidR="008C2E8A">
        <w:rPr>
          <w:color w:val="595959" w:themeColor="text1" w:themeTint="A6"/>
          <w:sz w:val="18"/>
          <w:szCs w:val="18"/>
        </w:rPr>
        <w:t xml:space="preserve">a </w:t>
      </w:r>
      <w:r w:rsidR="004A539B">
        <w:rPr>
          <w:color w:val="595959" w:themeColor="text1" w:themeTint="A6"/>
          <w:sz w:val="18"/>
          <w:szCs w:val="18"/>
        </w:rPr>
        <w:t>todos os órgãos eletromecânico</w:t>
      </w:r>
      <w:r w:rsidR="008C2E8A">
        <w:rPr>
          <w:color w:val="595959" w:themeColor="text1" w:themeTint="A6"/>
          <w:sz w:val="18"/>
          <w:szCs w:val="18"/>
        </w:rPr>
        <w:t>s</w:t>
      </w:r>
      <w:r w:rsidR="004A539B">
        <w:rPr>
          <w:color w:val="595959" w:themeColor="text1" w:themeTint="A6"/>
          <w:sz w:val="18"/>
          <w:szCs w:val="18"/>
        </w:rPr>
        <w:t xml:space="preserve"> diretamente relacionados com os sistemas de bloqueio e controlo de fumos.</w:t>
      </w:r>
    </w:p>
    <w:p w14:paraId="73D47F6C" w14:textId="77777777" w:rsidR="008155CA" w:rsidRDefault="008155CA" w:rsidP="008155CA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Os módulos DDC </w:t>
      </w:r>
      <w:r>
        <w:rPr>
          <w:color w:val="595959" w:themeColor="text1" w:themeTint="A6"/>
          <w:sz w:val="18"/>
          <w:szCs w:val="18"/>
        </w:rPr>
        <w:t>integrados, montados e eletrificados nos R.C.F.’s, serão alimentados a 24 VCC a partir do Quadro Central ou a partir dos quadros secundários, de acordo com a adequada distribuição destes órgãos pelo edifício – a analisar com os responsáveis do AVAC e da SCIE.</w:t>
      </w:r>
    </w:p>
    <w:p w14:paraId="3A295031" w14:textId="77777777" w:rsidR="008155CA" w:rsidRPr="002A6C72" w:rsidRDefault="008155CA" w:rsidP="008155CA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Por cada 12 R.C.F.’s será necessário prever amplificador de sinal alimentados por sua vez a 230 VCA – ver esquema nas peças desenhadas</w:t>
      </w:r>
      <w:r w:rsidRPr="002A6C72">
        <w:rPr>
          <w:color w:val="595959" w:themeColor="text1" w:themeTint="A6"/>
          <w:sz w:val="18"/>
          <w:szCs w:val="18"/>
        </w:rPr>
        <w:t xml:space="preserve">. </w:t>
      </w:r>
    </w:p>
    <w:p w14:paraId="5DF62850" w14:textId="169B2640" w:rsidR="008155CA" w:rsidRPr="002A6C72" w:rsidRDefault="008155CA" w:rsidP="008155CA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O quadro central de comando e monitorização (QECM) é constituído por um armário metálico com um controlador multifuncional equipado com portas de comunicação BA</w:t>
      </w:r>
      <w:r>
        <w:rPr>
          <w:color w:val="595959" w:themeColor="text1" w:themeTint="A6"/>
          <w:sz w:val="18"/>
          <w:szCs w:val="18"/>
        </w:rPr>
        <w:t>C</w:t>
      </w:r>
      <w:r w:rsidRPr="002A6C72">
        <w:rPr>
          <w:color w:val="595959" w:themeColor="text1" w:themeTint="A6"/>
          <w:sz w:val="18"/>
          <w:szCs w:val="18"/>
        </w:rPr>
        <w:t xml:space="preserve">net </w:t>
      </w:r>
      <w:r>
        <w:rPr>
          <w:color w:val="595959" w:themeColor="text1" w:themeTint="A6"/>
          <w:sz w:val="18"/>
          <w:szCs w:val="18"/>
        </w:rPr>
        <w:t xml:space="preserve"> /</w:t>
      </w:r>
      <w:r w:rsidRPr="002A6C72">
        <w:rPr>
          <w:color w:val="595959" w:themeColor="text1" w:themeTint="A6"/>
          <w:sz w:val="18"/>
          <w:szCs w:val="18"/>
        </w:rPr>
        <w:t xml:space="preserve"> Modbus, monitor tátil com interface de fácil utilização para visualização da posição, alarmes, anomalias e comando dos RCF</w:t>
      </w:r>
      <w:r>
        <w:rPr>
          <w:color w:val="595959" w:themeColor="text1" w:themeTint="A6"/>
          <w:sz w:val="18"/>
          <w:szCs w:val="18"/>
        </w:rPr>
        <w:t>´s</w:t>
      </w:r>
      <w:r w:rsidRPr="002A6C72">
        <w:rPr>
          <w:color w:val="595959" w:themeColor="text1" w:themeTint="A6"/>
          <w:sz w:val="18"/>
          <w:szCs w:val="18"/>
        </w:rPr>
        <w:t xml:space="preserve">.       </w:t>
      </w:r>
    </w:p>
    <w:p w14:paraId="0B6DE5FD" w14:textId="3258F9D2" w:rsidR="006E2CAC" w:rsidRDefault="008155CA" w:rsidP="008155CA">
      <w:pPr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 QECM </w:t>
      </w:r>
      <w:r>
        <w:rPr>
          <w:color w:val="595959" w:themeColor="text1" w:themeTint="A6"/>
          <w:sz w:val="18"/>
          <w:szCs w:val="18"/>
        </w:rPr>
        <w:t>será</w:t>
      </w:r>
      <w:r w:rsidRPr="002A6C72">
        <w:rPr>
          <w:color w:val="595959" w:themeColor="text1" w:themeTint="A6"/>
          <w:sz w:val="18"/>
          <w:szCs w:val="18"/>
        </w:rPr>
        <w:t xml:space="preserve"> interligado </w:t>
      </w:r>
      <w:r>
        <w:rPr>
          <w:color w:val="595959" w:themeColor="text1" w:themeTint="A6"/>
          <w:sz w:val="18"/>
          <w:szCs w:val="18"/>
        </w:rPr>
        <w:t>à</w:t>
      </w:r>
      <w:r w:rsidRPr="002A6C72">
        <w:rPr>
          <w:color w:val="595959" w:themeColor="text1" w:themeTint="A6"/>
          <w:sz w:val="18"/>
          <w:szCs w:val="18"/>
        </w:rPr>
        <w:t xml:space="preserve"> SADI de onde recebe um conjunto de informações discretas sob a forma de contactos livres de tensão correspondentes às zonas de alarme de incêndio com atuação </w:t>
      </w:r>
      <w:r>
        <w:rPr>
          <w:color w:val="595959" w:themeColor="text1" w:themeTint="A6"/>
          <w:sz w:val="18"/>
          <w:szCs w:val="18"/>
        </w:rPr>
        <w:t>n</w:t>
      </w:r>
      <w:r w:rsidRPr="002A6C72">
        <w:rPr>
          <w:color w:val="595959" w:themeColor="text1" w:themeTint="A6"/>
          <w:sz w:val="18"/>
          <w:szCs w:val="18"/>
        </w:rPr>
        <w:t xml:space="preserve">os </w:t>
      </w:r>
      <w:r>
        <w:rPr>
          <w:color w:val="595959" w:themeColor="text1" w:themeTint="A6"/>
          <w:sz w:val="18"/>
          <w:szCs w:val="18"/>
        </w:rPr>
        <w:t>R.C.F.’s</w:t>
      </w:r>
      <w:r w:rsidRPr="002A6C72">
        <w:rPr>
          <w:color w:val="595959" w:themeColor="text1" w:themeTint="A6"/>
          <w:sz w:val="18"/>
          <w:szCs w:val="18"/>
        </w:rPr>
        <w:t xml:space="preserve">. Estas informações da SADI constituem as entradas numa matriz de funcionamento em situação de fogo, programada no controlador multifuncional, </w:t>
      </w:r>
      <w:r>
        <w:rPr>
          <w:color w:val="595959" w:themeColor="text1" w:themeTint="A6"/>
          <w:sz w:val="18"/>
          <w:szCs w:val="18"/>
        </w:rPr>
        <w:t xml:space="preserve">tendo por base os requisitos </w:t>
      </w:r>
      <w:r w:rsidRPr="002A6C72">
        <w:rPr>
          <w:color w:val="595959" w:themeColor="text1" w:themeTint="A6"/>
          <w:sz w:val="18"/>
          <w:szCs w:val="18"/>
        </w:rPr>
        <w:t>definido</w:t>
      </w:r>
      <w:r>
        <w:rPr>
          <w:color w:val="595959" w:themeColor="text1" w:themeTint="A6"/>
          <w:sz w:val="18"/>
          <w:szCs w:val="18"/>
        </w:rPr>
        <w:t>s</w:t>
      </w:r>
      <w:r w:rsidRPr="002A6C72">
        <w:rPr>
          <w:color w:val="595959" w:themeColor="text1" w:themeTint="A6"/>
          <w:sz w:val="18"/>
          <w:szCs w:val="18"/>
        </w:rPr>
        <w:t xml:space="preserve"> no projeto de segurança e à qual obedecerá o funcionamento d</w:t>
      </w:r>
      <w:r>
        <w:rPr>
          <w:color w:val="595959" w:themeColor="text1" w:themeTint="A6"/>
          <w:sz w:val="18"/>
          <w:szCs w:val="18"/>
        </w:rPr>
        <w:t>e todos os R.C.F.’s</w:t>
      </w:r>
      <w:r w:rsidRPr="002A6C72">
        <w:rPr>
          <w:color w:val="595959" w:themeColor="text1" w:themeTint="A6"/>
          <w:sz w:val="18"/>
          <w:szCs w:val="18"/>
        </w:rPr>
        <w:t xml:space="preserve">. </w:t>
      </w:r>
      <w:r>
        <w:rPr>
          <w:color w:val="595959" w:themeColor="text1" w:themeTint="A6"/>
          <w:sz w:val="18"/>
          <w:szCs w:val="18"/>
        </w:rPr>
        <w:t xml:space="preserve">Cada RCF será livremente programado de modo a poder ser implementado o funcionamento em automático de todos estes órgãos de acordo com a matriz definida. </w:t>
      </w:r>
      <w:r w:rsidR="002B4B2E">
        <w:rPr>
          <w:color w:val="595959" w:themeColor="text1" w:themeTint="A6"/>
          <w:sz w:val="18"/>
          <w:szCs w:val="18"/>
        </w:rPr>
        <w:t>Ou seja,</w:t>
      </w:r>
      <w:r>
        <w:rPr>
          <w:color w:val="595959" w:themeColor="text1" w:themeTint="A6"/>
          <w:sz w:val="18"/>
          <w:szCs w:val="18"/>
        </w:rPr>
        <w:t xml:space="preserve"> a matriz de incêndio poderá ser reajustada sem que isso implique uma reformulação física de QE´s e/ou de cablagem</w:t>
      </w:r>
    </w:p>
    <w:p w14:paraId="1DAD71C5" w14:textId="64ED8418" w:rsidR="00825F1B" w:rsidRDefault="00825F1B">
      <w:pPr>
        <w:rPr>
          <w:color w:val="595959" w:themeColor="text1" w:themeTint="A6"/>
          <w:sz w:val="18"/>
          <w:szCs w:val="18"/>
        </w:rPr>
      </w:pPr>
    </w:p>
    <w:p w14:paraId="52F2DB93" w14:textId="485D427B" w:rsidR="005459C3" w:rsidRPr="002B4B2E" w:rsidRDefault="002B4B2E">
      <w:pPr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t>CARACTERISTICAS FISICAS DOS COMPONENTES</w:t>
      </w:r>
    </w:p>
    <w:p w14:paraId="00BC9BE7" w14:textId="2350BA43" w:rsidR="002B4B2E" w:rsidRDefault="002B4B2E">
      <w:pPr>
        <w:rPr>
          <w:color w:val="595959" w:themeColor="text1" w:themeTint="A6"/>
          <w:sz w:val="18"/>
          <w:szCs w:val="18"/>
        </w:rPr>
      </w:pPr>
    </w:p>
    <w:p w14:paraId="2D3D63E6" w14:textId="56E11DE3" w:rsidR="008155CA" w:rsidRPr="002B4B2E" w:rsidRDefault="005459C3">
      <w:pPr>
        <w:rPr>
          <w:b/>
          <w:bCs/>
          <w:color w:val="595959" w:themeColor="text1" w:themeTint="A6"/>
          <w:sz w:val="18"/>
          <w:szCs w:val="18"/>
        </w:rPr>
      </w:pPr>
      <w:r w:rsidRPr="002B4B2E">
        <w:rPr>
          <w:b/>
          <w:bCs/>
          <w:color w:val="595959" w:themeColor="text1" w:themeTint="A6"/>
          <w:sz w:val="18"/>
          <w:szCs w:val="18"/>
        </w:rPr>
        <w:t>QUADRO ELETRICO CENTRAL DE COMANDO</w:t>
      </w:r>
    </w:p>
    <w:tbl>
      <w:tblPr>
        <w:tblStyle w:val="TabelacomGrelha"/>
        <w:tblpPr w:leftFromText="141" w:rightFromText="141" w:vertAnchor="text" w:tblpY="1"/>
        <w:tblOverlap w:val="never"/>
        <w:tblW w:w="7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8"/>
        <w:gridCol w:w="1040"/>
        <w:gridCol w:w="4578"/>
      </w:tblGrid>
      <w:tr w:rsidR="00B7292B" w14:paraId="448E1B51" w14:textId="77777777" w:rsidTr="000F3927">
        <w:tc>
          <w:tcPr>
            <w:tcW w:w="2108" w:type="dxa"/>
            <w:vMerge w:val="restart"/>
          </w:tcPr>
          <w:p w14:paraId="21F2478B" w14:textId="77777777" w:rsidR="00B7292B" w:rsidRDefault="00B7292B" w:rsidP="000F3927">
            <w:pPr>
              <w:spacing w:line="260" w:lineRule="exact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18FEE396" wp14:editId="69E4C663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54610</wp:posOffset>
                  </wp:positionV>
                  <wp:extent cx="1119505" cy="1971675"/>
                  <wp:effectExtent l="0" t="0" r="4445" b="952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0" w:type="dxa"/>
          </w:tcPr>
          <w:p w14:paraId="66AF6314" w14:textId="77777777" w:rsidR="00B7292B" w:rsidRDefault="00B7292B" w:rsidP="000F3927">
            <w:pPr>
              <w:spacing w:line="276" w:lineRule="auto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63F87C" wp14:editId="02409FEB">
                      <wp:simplePos x="0" y="0"/>
                      <wp:positionH relativeFrom="column">
                        <wp:posOffset>5379</wp:posOffset>
                      </wp:positionH>
                      <wp:positionV relativeFrom="paragraph">
                        <wp:posOffset>141044</wp:posOffset>
                      </wp:positionV>
                      <wp:extent cx="497542" cy="134470"/>
                      <wp:effectExtent l="19050" t="19050" r="17145" b="37465"/>
                      <wp:wrapNone/>
                      <wp:docPr id="8" name="Seta: Bidirecion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11DB31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Seta: Bidirecional 8" o:spid="_x0000_s1026" type="#_x0000_t69" style="position:absolute;margin-left:.4pt;margin-top:11.1pt;width:39.2pt;height:1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</w:tcPr>
          <w:p w14:paraId="7178F052" w14:textId="73F343D3" w:rsidR="00B7292B" w:rsidRPr="00AD532D" w:rsidRDefault="00B7292B" w:rsidP="000F3927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Gestão Técnica Centralizada</w:t>
            </w:r>
            <w:r w:rsidRPr="00AD532D">
              <w:rPr>
                <w:b/>
                <w:color w:val="595959" w:themeColor="text1" w:themeTint="A6"/>
                <w:sz w:val="18"/>
                <w:szCs w:val="18"/>
              </w:rPr>
              <w:br/>
            </w:r>
            <w:r>
              <w:rPr>
                <w:b/>
                <w:color w:val="595959" w:themeColor="text1" w:themeTint="A6"/>
                <w:sz w:val="18"/>
                <w:szCs w:val="18"/>
              </w:rPr>
              <w:t>Modbus</w:t>
            </w: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 xml:space="preserve"> - BACNet/IP </w:t>
            </w:r>
          </w:p>
          <w:p w14:paraId="47A875DF" w14:textId="30C8FFF3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>Protocolo de comunicações para a gestão técnica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com todas as informações </w:t>
            </w:r>
            <w:r w:rsidR="001A16F3">
              <w:rPr>
                <w:color w:val="595959" w:themeColor="text1" w:themeTint="A6"/>
                <w:sz w:val="18"/>
                <w:szCs w:val="18"/>
              </w:rPr>
              <w:t>relativas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ao sistema</w:t>
            </w:r>
          </w:p>
        </w:tc>
      </w:tr>
      <w:tr w:rsidR="00B7292B" w14:paraId="45096A79" w14:textId="77777777" w:rsidTr="000F3927">
        <w:trPr>
          <w:trHeight w:val="530"/>
        </w:trPr>
        <w:tc>
          <w:tcPr>
            <w:tcW w:w="2108" w:type="dxa"/>
            <w:vMerge/>
          </w:tcPr>
          <w:p w14:paraId="1ABAD269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0C26D3C6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7AF0C0" wp14:editId="2C72DC97">
                      <wp:simplePos x="0" y="0"/>
                      <wp:positionH relativeFrom="column">
                        <wp:posOffset>31077</wp:posOffset>
                      </wp:positionH>
                      <wp:positionV relativeFrom="paragraph">
                        <wp:posOffset>91365</wp:posOffset>
                      </wp:positionV>
                      <wp:extent cx="497542" cy="134470"/>
                      <wp:effectExtent l="19050" t="19050" r="17145" b="37465"/>
                      <wp:wrapNone/>
                      <wp:docPr id="9" name="Seta: Bidirecion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D025B" id="Seta: Bidirecional 9" o:spid="_x0000_s1026" type="#_x0000_t69" style="position:absolute;margin-left:2.45pt;margin-top:7.2pt;width:39.2pt;height:10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  <w:vAlign w:val="center"/>
          </w:tcPr>
          <w:p w14:paraId="48970D4C" w14:textId="5B66A571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AVAC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- Ventilação, pressurização, </w:t>
            </w:r>
            <w:r>
              <w:rPr>
                <w:color w:val="595959" w:themeColor="text1" w:themeTint="A6"/>
                <w:sz w:val="18"/>
                <w:szCs w:val="18"/>
              </w:rPr>
              <w:t>controlo de fumos,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etc.</w:t>
            </w:r>
          </w:p>
        </w:tc>
      </w:tr>
      <w:tr w:rsidR="00B7292B" w14:paraId="15F8213C" w14:textId="77777777" w:rsidTr="000F3927">
        <w:tc>
          <w:tcPr>
            <w:tcW w:w="2108" w:type="dxa"/>
            <w:vMerge/>
          </w:tcPr>
          <w:p w14:paraId="15466E4A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4A01C78D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769D1AD" wp14:editId="419DA899">
                      <wp:simplePos x="0" y="0"/>
                      <wp:positionH relativeFrom="column">
                        <wp:posOffset>44524</wp:posOffset>
                      </wp:positionH>
                      <wp:positionV relativeFrom="paragraph">
                        <wp:posOffset>91365</wp:posOffset>
                      </wp:positionV>
                      <wp:extent cx="497542" cy="134470"/>
                      <wp:effectExtent l="19050" t="19050" r="17145" b="37465"/>
                      <wp:wrapNone/>
                      <wp:docPr id="10" name="Seta: Bidirecion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035F7" id="Seta: Bidirecional 10" o:spid="_x0000_s1026" type="#_x0000_t69" style="position:absolute;margin-left:3.5pt;margin-top:7.2pt;width:39.2pt;height:1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</w:tcPr>
          <w:p w14:paraId="41514EAE" w14:textId="77777777" w:rsidR="00B7292B" w:rsidRPr="00AD532D" w:rsidRDefault="00B7292B" w:rsidP="000F3927">
            <w:pPr>
              <w:spacing w:line="276" w:lineRule="auto"/>
              <w:jc w:val="both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>Internet - Intranet</w:t>
            </w:r>
          </w:p>
          <w:p w14:paraId="6744369C" w14:textId="77777777" w:rsidR="00B7292B" w:rsidRPr="00AD532D" w:rsidRDefault="00B7292B" w:rsidP="000F3927">
            <w:pPr>
              <w:spacing w:line="276" w:lineRule="auto"/>
              <w:jc w:val="both"/>
              <w:rPr>
                <w:b/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Acesso remoto e envio de e-mails</w:t>
            </w:r>
          </w:p>
        </w:tc>
      </w:tr>
      <w:tr w:rsidR="00B7292B" w14:paraId="1220355E" w14:textId="77777777" w:rsidTr="000F3927">
        <w:tc>
          <w:tcPr>
            <w:tcW w:w="2108" w:type="dxa"/>
            <w:vMerge/>
          </w:tcPr>
          <w:p w14:paraId="6B1FB131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39DDA00F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59CBC0" wp14:editId="07EA5A3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98051</wp:posOffset>
                      </wp:positionV>
                      <wp:extent cx="443752" cy="134470"/>
                      <wp:effectExtent l="19050" t="19050" r="13970" b="37465"/>
                      <wp:wrapNone/>
                      <wp:docPr id="12" name="Seta: Para a Esqu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752" cy="13447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8BDF1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12" o:spid="_x0000_s1026" type="#_x0000_t66" style="position:absolute;margin-left:5.75pt;margin-top:7.7pt;width:34.95pt;height:1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" adj="3273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  <w:vAlign w:val="center"/>
          </w:tcPr>
          <w:p w14:paraId="065231A6" w14:textId="77777777" w:rsidR="00B7292B" w:rsidRPr="00AD532D" w:rsidRDefault="00B7292B" w:rsidP="000F3927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SADI</w:t>
            </w:r>
          </w:p>
          <w:p w14:paraId="1A476AC0" w14:textId="24EF3EF7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>Sistema Automático de Deteção de Incêndios</w:t>
            </w:r>
            <w:r>
              <w:rPr>
                <w:color w:val="595959" w:themeColor="text1" w:themeTint="A6"/>
                <w:sz w:val="18"/>
                <w:szCs w:val="18"/>
              </w:rPr>
              <w:br/>
            </w:r>
            <w:r w:rsidRPr="00AD532D">
              <w:rPr>
                <w:color w:val="595959" w:themeColor="text1" w:themeTint="A6"/>
                <w:sz w:val="18"/>
                <w:szCs w:val="18"/>
              </w:rPr>
              <w:t>Contactos se</w:t>
            </w:r>
            <w:r>
              <w:rPr>
                <w:color w:val="595959" w:themeColor="text1" w:themeTint="A6"/>
                <w:sz w:val="18"/>
                <w:szCs w:val="18"/>
              </w:rPr>
              <w:t>m tensão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(de acordo com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as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zonas de fogo)</w:t>
            </w:r>
          </w:p>
        </w:tc>
      </w:tr>
    </w:tbl>
    <w:p w14:paraId="5B1BD0FC" w14:textId="4CA14ACA" w:rsidR="008155CA" w:rsidRDefault="000F3927" w:rsidP="000F3927">
      <w:pPr>
        <w:spacing w:after="120" w:line="260" w:lineRule="exact"/>
        <w:jc w:val="center"/>
        <w:rPr>
          <w:color w:val="595959" w:themeColor="text1" w:themeTint="A6"/>
          <w:sz w:val="18"/>
          <w:szCs w:val="18"/>
        </w:rPr>
      </w:pPr>
      <w:r w:rsidRPr="000F3927">
        <w:rPr>
          <w:noProof/>
          <w:color w:val="595959" w:themeColor="text1" w:themeTint="A6"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458E1365" wp14:editId="22B9F0BD">
            <wp:simplePos x="0" y="0"/>
            <wp:positionH relativeFrom="column">
              <wp:posOffset>5001260</wp:posOffset>
            </wp:positionH>
            <wp:positionV relativeFrom="paragraph">
              <wp:posOffset>926465</wp:posOffset>
            </wp:positionV>
            <wp:extent cx="877570" cy="696595"/>
            <wp:effectExtent l="0" t="0" r="0" b="8255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927">
        <w:rPr>
          <w:noProof/>
          <w:color w:val="595959" w:themeColor="text1" w:themeTint="A6"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0FDF831C" wp14:editId="666421F4">
            <wp:simplePos x="0" y="0"/>
            <wp:positionH relativeFrom="column">
              <wp:posOffset>5005070</wp:posOffset>
            </wp:positionH>
            <wp:positionV relativeFrom="paragraph">
              <wp:posOffset>179705</wp:posOffset>
            </wp:positionV>
            <wp:extent cx="1027430" cy="742950"/>
            <wp:effectExtent l="0" t="0" r="127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95959" w:themeColor="text1" w:themeTint="A6"/>
          <w:sz w:val="18"/>
          <w:szCs w:val="18"/>
        </w:rPr>
        <w:br w:type="textWrapping" w:clear="all"/>
      </w:r>
    </w:p>
    <w:p w14:paraId="22A92F36" w14:textId="6E453D9C" w:rsidR="00B571D0" w:rsidRDefault="00B571D0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>Dimensões de acordo com a extensão do projeto</w:t>
      </w:r>
    </w:p>
    <w:p w14:paraId="715978B7" w14:textId="49C4BAD2" w:rsidR="005459C3" w:rsidRPr="00B571D0" w:rsidRDefault="005459C3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Eletrificado com </w:t>
      </w:r>
      <w:r w:rsidRPr="002A6C72">
        <w:rPr>
          <w:color w:val="595959" w:themeColor="text1" w:themeTint="A6"/>
          <w:sz w:val="18"/>
          <w:szCs w:val="18"/>
        </w:rPr>
        <w:t>controlador multifuncional</w:t>
      </w:r>
      <w:r>
        <w:rPr>
          <w:color w:val="595959" w:themeColor="text1" w:themeTint="A6"/>
          <w:sz w:val="18"/>
          <w:szCs w:val="18"/>
        </w:rPr>
        <w:t xml:space="preserve"> com múltiplas portas de comunicação</w:t>
      </w:r>
    </w:p>
    <w:p w14:paraId="4F84E1D7" w14:textId="64455922" w:rsidR="00B571D0" w:rsidRDefault="00B571D0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>Monitor tátil</w:t>
      </w:r>
      <w:r w:rsidR="005459C3">
        <w:rPr>
          <w:color w:val="595959" w:themeColor="text1" w:themeTint="A6"/>
          <w:sz w:val="18"/>
          <w:szCs w:val="18"/>
        </w:rPr>
        <w:t>,</w:t>
      </w:r>
      <w:r w:rsidRPr="00B571D0">
        <w:rPr>
          <w:color w:val="595959" w:themeColor="text1" w:themeTint="A6"/>
          <w:sz w:val="18"/>
          <w:szCs w:val="18"/>
        </w:rPr>
        <w:t xml:space="preserve"> </w:t>
      </w:r>
      <w:r w:rsidR="005459C3">
        <w:rPr>
          <w:color w:val="595959" w:themeColor="text1" w:themeTint="A6"/>
          <w:sz w:val="18"/>
          <w:szCs w:val="18"/>
        </w:rPr>
        <w:t>opcional</w:t>
      </w:r>
    </w:p>
    <w:p w14:paraId="05492C18" w14:textId="537960AA" w:rsidR="005459C3" w:rsidRPr="00B571D0" w:rsidRDefault="005459C3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Bloco de comando de bombeiros, opcional</w:t>
      </w:r>
    </w:p>
    <w:p w14:paraId="37D8C9ED" w14:textId="7597C8C7" w:rsidR="00B571D0" w:rsidRDefault="00B571D0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>Alimentação elétrica 230V</w:t>
      </w:r>
      <w:r w:rsidR="004D07B4">
        <w:rPr>
          <w:color w:val="595959" w:themeColor="text1" w:themeTint="A6"/>
          <w:sz w:val="18"/>
          <w:szCs w:val="18"/>
        </w:rPr>
        <w:t>CA</w:t>
      </w:r>
      <w:r w:rsidR="005459C3">
        <w:rPr>
          <w:color w:val="595959" w:themeColor="text1" w:themeTint="A6"/>
          <w:sz w:val="18"/>
          <w:szCs w:val="18"/>
        </w:rPr>
        <w:t xml:space="preserve"> de origem socorrida / UPS</w:t>
      </w:r>
    </w:p>
    <w:p w14:paraId="12C75441" w14:textId="77777777" w:rsidR="000B6C8F" w:rsidRDefault="000B6C8F" w:rsidP="000B6C8F">
      <w:p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</w:p>
    <w:p w14:paraId="03F7FC36" w14:textId="77777777" w:rsidR="000B6C8F" w:rsidRPr="00876293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5B9358BD" w14:textId="36CBB174" w:rsidR="000B6C8F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="00241CE8">
        <w:rPr>
          <w:rFonts w:cstheme="minorHAnsi"/>
          <w:b/>
          <w:color w:val="595959" w:themeColor="text1" w:themeTint="A6"/>
          <w:sz w:val="18"/>
          <w:szCs w:val="18"/>
        </w:rPr>
        <w:t xml:space="preserve">QECM </w:t>
      </w:r>
      <w:r>
        <w:rPr>
          <w:rFonts w:cstheme="minorHAnsi"/>
          <w:b/>
          <w:color w:val="595959" w:themeColor="text1" w:themeTint="A6"/>
          <w:sz w:val="18"/>
          <w:szCs w:val="18"/>
        </w:rPr>
        <w:t>Troxnetcom</w:t>
      </w:r>
    </w:p>
    <w:p w14:paraId="3EC0428C" w14:textId="77777777" w:rsidR="000B6C8F" w:rsidRPr="00876293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 I Sistimetra</w:t>
      </w:r>
    </w:p>
    <w:p w14:paraId="22841723" w14:textId="1B56906B" w:rsidR="00E11DAA" w:rsidRDefault="00E11DAA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Módulo amplificador repetidor </w:t>
      </w:r>
    </w:p>
    <w:p w14:paraId="2E9F1FB9" w14:textId="61131B82" w:rsidR="00E11DAA" w:rsidRPr="00E11DAA" w:rsidRDefault="00451879">
      <w:pPr>
        <w:rPr>
          <w:rFonts w:cstheme="minorHAnsi"/>
          <w:b/>
          <w:bCs/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3D08ED" wp14:editId="2084FD01">
            <wp:simplePos x="0" y="0"/>
            <wp:positionH relativeFrom="column">
              <wp:posOffset>4232910</wp:posOffset>
            </wp:positionH>
            <wp:positionV relativeFrom="paragraph">
              <wp:posOffset>214630</wp:posOffset>
            </wp:positionV>
            <wp:extent cx="1036320" cy="864870"/>
            <wp:effectExtent l="0" t="0" r="0" b="0"/>
            <wp:wrapNone/>
            <wp:docPr id="22" name="Picture 7" descr="Uma imagem com texto, quadro branc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Uma imagem com texto, quadro branco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11DAA" w:rsidRPr="00E11DAA">
        <w:rPr>
          <w:rFonts w:cstheme="minorHAnsi"/>
          <w:b/>
          <w:bCs/>
        </w:rPr>
        <w:t>Modelo TX-B01</w:t>
      </w:r>
    </w:p>
    <w:p w14:paraId="38E73C73" w14:textId="2B387E0F" w:rsidR="00451879" w:rsidRDefault="00E11DAA" w:rsidP="00E11DAA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  <w:r w:rsidRPr="00E11DAA">
        <w:rPr>
          <w:rFonts w:eastAsia="FuturaBT-Light" w:cstheme="minorHAnsi"/>
          <w:sz w:val="18"/>
          <w:szCs w:val="18"/>
        </w:rPr>
        <w:t>Amplificador</w:t>
      </w:r>
      <w:r w:rsidR="002B4B2E">
        <w:rPr>
          <w:rFonts w:eastAsia="FuturaBT-Light" w:cstheme="minorHAnsi"/>
          <w:sz w:val="18"/>
          <w:szCs w:val="18"/>
        </w:rPr>
        <w:t xml:space="preserve"> repetidor</w:t>
      </w:r>
      <w:r w:rsidRPr="00E11DAA">
        <w:rPr>
          <w:rFonts w:eastAsia="FuturaBT-Light" w:cstheme="minorHAnsi"/>
          <w:sz w:val="18"/>
          <w:szCs w:val="18"/>
        </w:rPr>
        <w:t xml:space="preserve"> da linha de bus para alimentação </w:t>
      </w:r>
      <w:r w:rsidR="002B4B2E">
        <w:rPr>
          <w:rFonts w:eastAsia="FuturaBT-Light" w:cstheme="minorHAnsi"/>
          <w:sz w:val="18"/>
          <w:szCs w:val="18"/>
        </w:rPr>
        <w:t xml:space="preserve">e comunicação para </w:t>
      </w:r>
      <w:r w:rsidRPr="00E11DAA">
        <w:rPr>
          <w:rFonts w:eastAsia="FuturaBT-Light" w:cstheme="minorHAnsi"/>
          <w:sz w:val="18"/>
          <w:szCs w:val="18"/>
        </w:rPr>
        <w:t>1 a 12 RCF</w:t>
      </w:r>
    </w:p>
    <w:p w14:paraId="691AA8D4" w14:textId="11C761F8" w:rsidR="00E11DAA" w:rsidRDefault="00E11DAA" w:rsidP="00E11DAA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  <w:r w:rsidRPr="00E11DAA">
        <w:rPr>
          <w:rFonts w:eastAsia="FuturaBT-Light" w:cstheme="minorHAnsi"/>
          <w:sz w:val="18"/>
          <w:szCs w:val="18"/>
        </w:rPr>
        <w:t>(a instalar no campo em local mais conveniente)</w:t>
      </w:r>
    </w:p>
    <w:p w14:paraId="70980200" w14:textId="5106719F" w:rsidR="00FC1EAC" w:rsidRDefault="00FC1EAC" w:rsidP="00E11DAA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</w:p>
    <w:p w14:paraId="7BD4EC4E" w14:textId="0621FDD2" w:rsidR="00FC1EAC" w:rsidRPr="00E11DAA" w:rsidRDefault="00FC1EAC" w:rsidP="00451879">
      <w:pPr>
        <w:tabs>
          <w:tab w:val="left" w:pos="6379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18"/>
          <w:szCs w:val="18"/>
        </w:rPr>
      </w:pPr>
    </w:p>
    <w:p w14:paraId="2BA96DB9" w14:textId="39BABFAC" w:rsidR="00E11DAA" w:rsidRDefault="00FC1EAC" w:rsidP="00B62BCD">
      <w:pPr>
        <w:spacing w:after="120" w:line="260" w:lineRule="exact"/>
        <w:jc w:val="both"/>
        <w:rPr>
          <w:b/>
          <w:color w:val="000000" w:themeColor="text1"/>
        </w:rPr>
      </w:pPr>
      <w:r w:rsidRPr="00FC1EAC">
        <w:rPr>
          <w:rFonts w:eastAsia="ArialMT" w:cstheme="minorHAns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8B50B39" wp14:editId="0A258A4A">
                <wp:simplePos x="0" y="0"/>
                <wp:positionH relativeFrom="column">
                  <wp:posOffset>-112395</wp:posOffset>
                </wp:positionH>
                <wp:positionV relativeFrom="paragraph">
                  <wp:posOffset>46990</wp:posOffset>
                </wp:positionV>
                <wp:extent cx="2360930" cy="8001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4" y="21600"/>
                    <wp:lineTo x="21594" y="0"/>
                    <wp:lineTo x="0" y="0"/>
                  </wp:wrapPolygon>
                </wp:wrapTight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4BE71" w14:textId="77777777" w:rsidR="00FC1EAC" w:rsidRPr="00E11DAA" w:rsidRDefault="00FC1EAC" w:rsidP="00FC1EAC">
                            <w:pPr>
                              <w:tabs>
                                <w:tab w:val="left" w:pos="3544"/>
                                <w:tab w:val="left" w:pos="453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</w:pPr>
                            <w:r w:rsidRPr="00E11DAA">
                              <w:rPr>
                                <w:rFonts w:eastAsia="ArialMT" w:cstheme="minorHAnsi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>Alimentação: 230 VCA/80 VA</w:t>
                            </w:r>
                            <w:r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756ABF9A" w14:textId="77777777" w:rsidR="00FC1EAC" w:rsidRPr="00E11DAA" w:rsidRDefault="00FC1EAC" w:rsidP="00FC1EAC">
                            <w:pPr>
                              <w:tabs>
                                <w:tab w:val="left" w:pos="3544"/>
                                <w:tab w:val="left" w:pos="453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</w:pPr>
                            <w:r w:rsidRPr="00E11DAA">
                              <w:rPr>
                                <w:rFonts w:eastAsia="ArialMT" w:cstheme="minorHAnsi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>Tensão de alimentação do cabo de bus: 24 VCC</w:t>
                            </w:r>
                          </w:p>
                          <w:p w14:paraId="1B456CE3" w14:textId="086F9D78" w:rsidR="00FC1EAC" w:rsidRPr="00E11DAA" w:rsidRDefault="00FC1EAC" w:rsidP="00FC1EAC">
                            <w:pPr>
                              <w:tabs>
                                <w:tab w:val="left" w:pos="3544"/>
                                <w:tab w:val="left" w:pos="4536"/>
                                <w:tab w:val="left" w:pos="467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</w:pPr>
                            <w:r w:rsidRPr="00E11DAA">
                              <w:rPr>
                                <w:rFonts w:eastAsia="ArialMT" w:cstheme="minorHAnsi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 xml:space="preserve">Potência </w:t>
                            </w:r>
                            <w:r w:rsidR="002B4B2E"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>Max</w:t>
                            </w:r>
                            <w:r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>. disponível no bus: 48 VA</w:t>
                            </w:r>
                          </w:p>
                          <w:p w14:paraId="516EF058" w14:textId="77777777" w:rsidR="00FC1EAC" w:rsidRPr="00E11DAA" w:rsidRDefault="00FC1EAC" w:rsidP="00FC1EAC">
                            <w:pPr>
                              <w:tabs>
                                <w:tab w:val="left" w:pos="3544"/>
                                <w:tab w:val="left" w:pos="453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</w:pPr>
                            <w:r w:rsidRPr="00E11DAA">
                              <w:rPr>
                                <w:rFonts w:eastAsia="ArialMT" w:cstheme="minorHAnsi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E11DAA">
                              <w:rPr>
                                <w:rFonts w:eastAsia="FuturaBT-Light" w:cstheme="minorHAnsi"/>
                                <w:sz w:val="18"/>
                                <w:szCs w:val="18"/>
                              </w:rPr>
                              <w:t>Dimensões: 220 x 170 x 86 mm</w:t>
                            </w:r>
                          </w:p>
                          <w:p w14:paraId="6A9E6037" w14:textId="0E6EB825" w:rsidR="00FC1EAC" w:rsidRDefault="00FC1EAC" w:rsidP="00FC1EAC">
                            <w:pPr>
                              <w:tabs>
                                <w:tab w:val="left" w:pos="3544"/>
                                <w:tab w:val="left" w:pos="453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50B3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8.85pt;margin-top:3.7pt;width:185.9pt;height:63pt;z-index:-251643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" filled="f" strokecolor="white [3212]">
                <v:textbox>
                  <w:txbxContent>
                    <w:p w14:paraId="2FE4BE71" w14:textId="77777777" w:rsidR="00FC1EAC" w:rsidRPr="00E11DAA" w:rsidRDefault="00FC1EAC" w:rsidP="00FC1EAC">
                      <w:pPr>
                        <w:tabs>
                          <w:tab w:val="left" w:pos="3544"/>
                          <w:tab w:val="left" w:pos="453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FuturaBT-Light" w:cstheme="minorHAnsi"/>
                          <w:sz w:val="18"/>
                          <w:szCs w:val="18"/>
                        </w:rPr>
                      </w:pPr>
                      <w:r w:rsidRPr="00E11DAA">
                        <w:rPr>
                          <w:rFonts w:eastAsia="ArialMT" w:cstheme="minorHAnsi"/>
                          <w:sz w:val="18"/>
                          <w:szCs w:val="18"/>
                        </w:rPr>
                        <w:t xml:space="preserve">▪ </w:t>
                      </w:r>
                      <w:r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>Alimentação: 230 VCA/80 VA</w:t>
                      </w:r>
                      <w:r>
                        <w:rPr>
                          <w:rFonts w:eastAsia="FuturaBT-Light" w:cstheme="minorHAnsi"/>
                          <w:sz w:val="18"/>
                          <w:szCs w:val="18"/>
                        </w:rPr>
                        <w:t xml:space="preserve">                                                               </w:t>
                      </w:r>
                    </w:p>
                    <w:p w14:paraId="756ABF9A" w14:textId="77777777" w:rsidR="00FC1EAC" w:rsidRPr="00E11DAA" w:rsidRDefault="00FC1EAC" w:rsidP="00FC1EAC">
                      <w:pPr>
                        <w:tabs>
                          <w:tab w:val="left" w:pos="3544"/>
                          <w:tab w:val="left" w:pos="453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FuturaBT-Light" w:cstheme="minorHAnsi"/>
                          <w:sz w:val="18"/>
                          <w:szCs w:val="18"/>
                        </w:rPr>
                      </w:pPr>
                      <w:r w:rsidRPr="00E11DAA">
                        <w:rPr>
                          <w:rFonts w:eastAsia="ArialMT" w:cstheme="minorHAnsi"/>
                          <w:sz w:val="18"/>
                          <w:szCs w:val="18"/>
                        </w:rPr>
                        <w:t xml:space="preserve">▪ </w:t>
                      </w:r>
                      <w:r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>Tensão de alimentação do cabo de bus: 24 VCC</w:t>
                      </w:r>
                    </w:p>
                    <w:p w14:paraId="1B456CE3" w14:textId="086F9D78" w:rsidR="00FC1EAC" w:rsidRPr="00E11DAA" w:rsidRDefault="00FC1EAC" w:rsidP="00FC1EAC">
                      <w:pPr>
                        <w:tabs>
                          <w:tab w:val="left" w:pos="3544"/>
                          <w:tab w:val="left" w:pos="4536"/>
                          <w:tab w:val="left" w:pos="467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FuturaBT-Light" w:cstheme="minorHAnsi"/>
                          <w:sz w:val="18"/>
                          <w:szCs w:val="18"/>
                        </w:rPr>
                      </w:pPr>
                      <w:r w:rsidRPr="00E11DAA">
                        <w:rPr>
                          <w:rFonts w:eastAsia="ArialMT" w:cstheme="minorHAnsi"/>
                          <w:sz w:val="18"/>
                          <w:szCs w:val="18"/>
                        </w:rPr>
                        <w:t xml:space="preserve">▪ </w:t>
                      </w:r>
                      <w:r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 xml:space="preserve">Potência </w:t>
                      </w:r>
                      <w:r w:rsidR="002B4B2E"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>Max</w:t>
                      </w:r>
                      <w:r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>. disponível no bus: 48 VA</w:t>
                      </w:r>
                    </w:p>
                    <w:p w14:paraId="516EF058" w14:textId="77777777" w:rsidR="00FC1EAC" w:rsidRPr="00E11DAA" w:rsidRDefault="00FC1EAC" w:rsidP="00FC1EAC">
                      <w:pPr>
                        <w:tabs>
                          <w:tab w:val="left" w:pos="3544"/>
                          <w:tab w:val="left" w:pos="453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FuturaBT-Light" w:cstheme="minorHAnsi"/>
                          <w:sz w:val="18"/>
                          <w:szCs w:val="18"/>
                        </w:rPr>
                      </w:pPr>
                      <w:r w:rsidRPr="00E11DAA">
                        <w:rPr>
                          <w:rFonts w:eastAsia="ArialMT" w:cstheme="minorHAnsi"/>
                          <w:sz w:val="18"/>
                          <w:szCs w:val="18"/>
                        </w:rPr>
                        <w:t xml:space="preserve">▪ </w:t>
                      </w:r>
                      <w:r w:rsidRPr="00E11DAA">
                        <w:rPr>
                          <w:rFonts w:eastAsia="FuturaBT-Light" w:cstheme="minorHAnsi"/>
                          <w:sz w:val="18"/>
                          <w:szCs w:val="18"/>
                        </w:rPr>
                        <w:t>Dimensões: 220 x 170 x 86 mm</w:t>
                      </w:r>
                    </w:p>
                    <w:p w14:paraId="6A9E6037" w14:textId="0E6EB825" w:rsidR="00FC1EAC" w:rsidRDefault="00FC1EAC" w:rsidP="00FC1EAC">
                      <w:pPr>
                        <w:tabs>
                          <w:tab w:val="left" w:pos="3544"/>
                          <w:tab w:val="left" w:pos="4536"/>
                        </w:tabs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color w:val="000000" w:themeColor="text1"/>
        </w:rPr>
        <w:t xml:space="preserve">     </w:t>
      </w:r>
    </w:p>
    <w:p w14:paraId="0E4C8414" w14:textId="79FC3E9D" w:rsidR="00E11DAA" w:rsidRDefault="00FC1EAC" w:rsidP="00B62BCD">
      <w:pPr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40ED9EE0" w14:textId="2C2E3FA7" w:rsidR="00FC1EAC" w:rsidRDefault="00FC1EAC" w:rsidP="00B62BCD">
      <w:pPr>
        <w:spacing w:after="120" w:line="260" w:lineRule="exact"/>
        <w:jc w:val="both"/>
        <w:rPr>
          <w:b/>
          <w:color w:val="000000" w:themeColor="text1"/>
        </w:rPr>
      </w:pPr>
    </w:p>
    <w:p w14:paraId="64FB3392" w14:textId="77777777" w:rsidR="002B4B2E" w:rsidRDefault="002B4B2E" w:rsidP="00B62BCD">
      <w:pPr>
        <w:spacing w:after="120" w:line="260" w:lineRule="exact"/>
        <w:jc w:val="both"/>
        <w:rPr>
          <w:b/>
          <w:color w:val="000000" w:themeColor="text1"/>
        </w:rPr>
      </w:pPr>
    </w:p>
    <w:p w14:paraId="4D412B5F" w14:textId="77777777" w:rsidR="002B4B2E" w:rsidRPr="00876293" w:rsidRDefault="002B4B2E" w:rsidP="002B4B2E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5829B161" w14:textId="691E2388" w:rsidR="002B4B2E" w:rsidRDefault="002B4B2E" w:rsidP="002B4B2E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  <w:t xml:space="preserve">TX-B01 Troxnetcom </w:t>
      </w:r>
    </w:p>
    <w:p w14:paraId="5286B638" w14:textId="270D7B9D" w:rsidR="002B4B2E" w:rsidRPr="00876293" w:rsidRDefault="002B4B2E" w:rsidP="002B4B2E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Contimetra </w:t>
      </w:r>
      <w:r>
        <w:rPr>
          <w:rFonts w:cstheme="minorHAnsi"/>
          <w:b/>
          <w:color w:val="595959" w:themeColor="text1" w:themeTint="A6"/>
          <w:sz w:val="18"/>
          <w:szCs w:val="18"/>
        </w:rPr>
        <w:t>/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Sistimetra</w:t>
      </w:r>
    </w:p>
    <w:p w14:paraId="5F461AE5" w14:textId="77777777" w:rsidR="002B4B2E" w:rsidRDefault="002B4B2E" w:rsidP="00B62BCD">
      <w:pPr>
        <w:spacing w:after="120" w:line="260" w:lineRule="exact"/>
        <w:jc w:val="both"/>
        <w:rPr>
          <w:b/>
          <w:color w:val="000000" w:themeColor="text1"/>
        </w:rPr>
      </w:pPr>
    </w:p>
    <w:p w14:paraId="297DF77B" w14:textId="36D9DED3" w:rsidR="00FC1EAC" w:rsidRDefault="00FC1EAC" w:rsidP="00B62BCD">
      <w:pPr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</w:t>
      </w:r>
    </w:p>
    <w:p w14:paraId="6D6F9387" w14:textId="76F4D435" w:rsidR="00B62BCD" w:rsidRDefault="00B62BCD" w:rsidP="00B62BCD">
      <w:pPr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Módulos de comando </w:t>
      </w:r>
    </w:p>
    <w:p w14:paraId="6C7B938F" w14:textId="77777777" w:rsidR="00B62BCD" w:rsidRPr="00B62BCD" w:rsidRDefault="00B62BCD" w:rsidP="00B62BCD">
      <w:pPr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br/>
      </w:r>
      <w:r w:rsidRPr="00B62BCD">
        <w:rPr>
          <w:b/>
          <w:color w:val="000000" w:themeColor="text1"/>
        </w:rPr>
        <w:t>Descrição</w:t>
      </w:r>
    </w:p>
    <w:p w14:paraId="5BD8B5FB" w14:textId="50C74EEF" w:rsidR="00B62BCD" w:rsidRPr="00B62BCD" w:rsidRDefault="00B62BCD" w:rsidP="00B62BCD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B62BCD">
        <w:rPr>
          <w:color w:val="595959" w:themeColor="text1" w:themeTint="A6"/>
          <w:sz w:val="18"/>
          <w:szCs w:val="18"/>
        </w:rPr>
        <w:t xml:space="preserve">Cada módulo permite alimentar, comandar e monitorizar </w:t>
      </w:r>
      <w:r w:rsidR="00E00919">
        <w:rPr>
          <w:color w:val="595959" w:themeColor="text1" w:themeTint="A6"/>
          <w:sz w:val="18"/>
          <w:szCs w:val="18"/>
        </w:rPr>
        <w:t xml:space="preserve">um RCF motorizado </w:t>
      </w:r>
      <w:r w:rsidR="00A85AA1">
        <w:rPr>
          <w:color w:val="595959" w:themeColor="text1" w:themeTint="A6"/>
          <w:sz w:val="18"/>
          <w:szCs w:val="18"/>
        </w:rPr>
        <w:t>ou com</w:t>
      </w:r>
      <w:r w:rsidR="00E00919">
        <w:rPr>
          <w:color w:val="595959" w:themeColor="text1" w:themeTint="A6"/>
          <w:sz w:val="18"/>
          <w:szCs w:val="18"/>
        </w:rPr>
        <w:t xml:space="preserve"> solenoide</w:t>
      </w:r>
      <w:r w:rsidR="00A85AA1">
        <w:rPr>
          <w:color w:val="595959" w:themeColor="text1" w:themeTint="A6"/>
          <w:sz w:val="18"/>
          <w:szCs w:val="18"/>
        </w:rPr>
        <w:t>,</w:t>
      </w:r>
      <w:r w:rsidR="00E00919">
        <w:rPr>
          <w:color w:val="595959" w:themeColor="text1" w:themeTint="A6"/>
          <w:sz w:val="18"/>
          <w:szCs w:val="18"/>
        </w:rPr>
        <w:t xml:space="preserve"> alimentados a 24 VCC. No caso dos </w:t>
      </w:r>
      <w:r w:rsidR="00C31C74">
        <w:rPr>
          <w:color w:val="595959" w:themeColor="text1" w:themeTint="A6"/>
          <w:sz w:val="18"/>
          <w:szCs w:val="18"/>
        </w:rPr>
        <w:t>R.C.F</w:t>
      </w:r>
      <w:r w:rsidR="004C5AB2">
        <w:rPr>
          <w:color w:val="595959" w:themeColor="text1" w:themeTint="A6"/>
          <w:sz w:val="18"/>
          <w:szCs w:val="18"/>
        </w:rPr>
        <w:t>ogo</w:t>
      </w:r>
      <w:r w:rsidR="00C31C74">
        <w:rPr>
          <w:color w:val="595959" w:themeColor="text1" w:themeTint="A6"/>
          <w:sz w:val="18"/>
          <w:szCs w:val="18"/>
        </w:rPr>
        <w:t xml:space="preserve"> </w:t>
      </w:r>
      <w:r w:rsidR="004C5AB2">
        <w:rPr>
          <w:color w:val="595959" w:themeColor="text1" w:themeTint="A6"/>
          <w:sz w:val="18"/>
          <w:szCs w:val="18"/>
        </w:rPr>
        <w:t xml:space="preserve">motorizados </w:t>
      </w:r>
      <w:r w:rsidR="00E00919">
        <w:rPr>
          <w:color w:val="595959" w:themeColor="text1" w:themeTint="A6"/>
          <w:sz w:val="18"/>
          <w:szCs w:val="18"/>
        </w:rPr>
        <w:t>os atuadores elétricos deverão ser da marca B</w:t>
      </w:r>
      <w:r w:rsidR="001A16F3">
        <w:rPr>
          <w:color w:val="595959" w:themeColor="text1" w:themeTint="A6"/>
          <w:sz w:val="18"/>
          <w:szCs w:val="18"/>
        </w:rPr>
        <w:t>ELIMO</w:t>
      </w:r>
      <w:r w:rsidR="00E00919">
        <w:rPr>
          <w:color w:val="595959" w:themeColor="text1" w:themeTint="A6"/>
          <w:sz w:val="18"/>
          <w:szCs w:val="18"/>
        </w:rPr>
        <w:t xml:space="preserve"> série BFL, BFN </w:t>
      </w:r>
      <w:r w:rsidR="004D07B4">
        <w:rPr>
          <w:color w:val="595959" w:themeColor="text1" w:themeTint="A6"/>
          <w:sz w:val="18"/>
          <w:szCs w:val="18"/>
        </w:rPr>
        <w:t>ou</w:t>
      </w:r>
      <w:r w:rsidR="00E00919">
        <w:rPr>
          <w:color w:val="595959" w:themeColor="text1" w:themeTint="A6"/>
          <w:sz w:val="18"/>
          <w:szCs w:val="18"/>
        </w:rPr>
        <w:t xml:space="preserve"> BF.</w:t>
      </w:r>
      <w:r w:rsidR="004C5AB2">
        <w:rPr>
          <w:color w:val="595959" w:themeColor="text1" w:themeTint="A6"/>
          <w:sz w:val="18"/>
          <w:szCs w:val="18"/>
        </w:rPr>
        <w:t xml:space="preserve"> No caso dos R.C.Fumo deverão ser da marca B</w:t>
      </w:r>
      <w:r w:rsidR="001A16F3">
        <w:rPr>
          <w:color w:val="595959" w:themeColor="text1" w:themeTint="A6"/>
          <w:sz w:val="18"/>
          <w:szCs w:val="18"/>
        </w:rPr>
        <w:t>ELIMO</w:t>
      </w:r>
      <w:r w:rsidR="004C5AB2">
        <w:rPr>
          <w:color w:val="595959" w:themeColor="text1" w:themeTint="A6"/>
          <w:sz w:val="18"/>
          <w:szCs w:val="18"/>
        </w:rPr>
        <w:t xml:space="preserve"> série BEN, BEE ou BE.</w:t>
      </w:r>
    </w:p>
    <w:p w14:paraId="23CA40B7" w14:textId="77777777" w:rsidR="00B62BCD" w:rsidRPr="00B62BCD" w:rsidRDefault="00B62BCD" w:rsidP="00B62BCD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</w:p>
    <w:p w14:paraId="212180DA" w14:textId="77777777" w:rsidR="00B62BCD" w:rsidRPr="00B62BCD" w:rsidRDefault="00B62BCD" w:rsidP="00B62BCD">
      <w:pPr>
        <w:spacing w:after="120" w:line="260" w:lineRule="exact"/>
        <w:jc w:val="both"/>
        <w:rPr>
          <w:b/>
          <w:color w:val="000000" w:themeColor="text1"/>
        </w:rPr>
      </w:pPr>
      <w:r w:rsidRPr="00B62BCD">
        <w:rPr>
          <w:b/>
          <w:color w:val="000000" w:themeColor="text1"/>
        </w:rPr>
        <w:t>Montagem</w:t>
      </w:r>
    </w:p>
    <w:p w14:paraId="1D58F2E7" w14:textId="77777777" w:rsidR="00B62BCD" w:rsidRDefault="00E00919" w:rsidP="00B62BCD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Junto a cada RCF e de preferência já interligado de fábrica ao R.C</w:t>
      </w:r>
      <w:r w:rsidR="00C31C74">
        <w:rPr>
          <w:color w:val="595959" w:themeColor="text1" w:themeTint="A6"/>
          <w:sz w:val="18"/>
          <w:szCs w:val="18"/>
        </w:rPr>
        <w:t>.</w:t>
      </w:r>
      <w:r>
        <w:rPr>
          <w:color w:val="595959" w:themeColor="text1" w:themeTint="A6"/>
          <w:sz w:val="18"/>
          <w:szCs w:val="18"/>
        </w:rPr>
        <w:t>F. – traduz-se na prática numa elevada poupança de tempo em obra e uma maior fiabilidade nas ligações.</w:t>
      </w:r>
    </w:p>
    <w:p w14:paraId="786B5B3C" w14:textId="14541984" w:rsidR="000B6C8F" w:rsidRDefault="00E00919" w:rsidP="00FD6EB0">
      <w:pPr>
        <w:spacing w:after="120" w:line="260" w:lineRule="exact"/>
        <w:jc w:val="both"/>
        <w:rPr>
          <w:b/>
          <w:color w:val="000000" w:themeColor="text1"/>
        </w:rPr>
      </w:pPr>
      <w:r>
        <w:rPr>
          <w:color w:val="595959" w:themeColor="text1" w:themeTint="A6"/>
          <w:sz w:val="18"/>
          <w:szCs w:val="18"/>
        </w:rPr>
        <w:t>No caso do R.C.Fumo o módulo deverá ficar no interior da caixa de proteção dos seus órgãos elétricos – atuadores, solenoides, f</w:t>
      </w:r>
      <w:r w:rsidR="00DD1948">
        <w:rPr>
          <w:color w:val="595959" w:themeColor="text1" w:themeTint="A6"/>
          <w:sz w:val="18"/>
          <w:szCs w:val="18"/>
        </w:rPr>
        <w:t>i</w:t>
      </w:r>
      <w:r>
        <w:rPr>
          <w:color w:val="595959" w:themeColor="text1" w:themeTint="A6"/>
          <w:sz w:val="18"/>
          <w:szCs w:val="18"/>
        </w:rPr>
        <w:t>ns de curso, etc. – resistente ao fogo por tempo</w:t>
      </w:r>
      <w:r w:rsidR="004C5AB2">
        <w:rPr>
          <w:color w:val="595959" w:themeColor="text1" w:themeTint="A6"/>
          <w:sz w:val="18"/>
          <w:szCs w:val="18"/>
        </w:rPr>
        <w:t xml:space="preserve"> definido no projeto da SCIE </w:t>
      </w:r>
      <w:r>
        <w:rPr>
          <w:color w:val="595959" w:themeColor="text1" w:themeTint="A6"/>
          <w:sz w:val="18"/>
          <w:szCs w:val="18"/>
        </w:rPr>
        <w:t>– normalmente por 30 minutos a 400ºC</w:t>
      </w:r>
      <w:r w:rsidR="000B6C8F">
        <w:rPr>
          <w:color w:val="595959" w:themeColor="text1" w:themeTint="A6"/>
          <w:sz w:val="18"/>
          <w:szCs w:val="18"/>
        </w:rPr>
        <w:t>.</w:t>
      </w:r>
    </w:p>
    <w:p w14:paraId="49980C66" w14:textId="77777777" w:rsidR="000B6C8F" w:rsidRDefault="000B6C8F" w:rsidP="00FD6EB0">
      <w:pPr>
        <w:spacing w:after="120" w:line="260" w:lineRule="exact"/>
        <w:jc w:val="both"/>
        <w:rPr>
          <w:b/>
          <w:color w:val="000000" w:themeColor="text1"/>
        </w:rPr>
      </w:pPr>
    </w:p>
    <w:p w14:paraId="69208BC7" w14:textId="77777777" w:rsidR="00FD6EB0" w:rsidRPr="00B62BCD" w:rsidRDefault="00FD6EB0" w:rsidP="00FD6EB0">
      <w:pPr>
        <w:spacing w:after="120" w:line="260" w:lineRule="exact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Cabos elétricos</w:t>
      </w:r>
    </w:p>
    <w:p w14:paraId="209F529F" w14:textId="42D5DFF7" w:rsidR="003254C5" w:rsidRDefault="003254C5" w:rsidP="003254C5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Entre módulos dos </w:t>
      </w:r>
      <w:r w:rsidR="00C31C74">
        <w:rPr>
          <w:color w:val="595959" w:themeColor="text1" w:themeTint="A6"/>
          <w:sz w:val="18"/>
          <w:szCs w:val="18"/>
        </w:rPr>
        <w:t>R.</w:t>
      </w:r>
      <w:r w:rsidR="001A16F3">
        <w:rPr>
          <w:color w:val="595959" w:themeColor="text1" w:themeTint="A6"/>
          <w:sz w:val="18"/>
          <w:szCs w:val="18"/>
        </w:rPr>
        <w:t>C. Fogo</w:t>
      </w:r>
      <w:r w:rsidR="00C31C74">
        <w:rPr>
          <w:color w:val="595959" w:themeColor="text1" w:themeTint="A6"/>
          <w:sz w:val="18"/>
          <w:szCs w:val="18"/>
        </w:rPr>
        <w:t xml:space="preserve"> </w:t>
      </w:r>
      <w:r>
        <w:rPr>
          <w:color w:val="595959" w:themeColor="text1" w:themeTint="A6"/>
          <w:sz w:val="18"/>
          <w:szCs w:val="18"/>
        </w:rPr>
        <w:t xml:space="preserve">e entre estes e a central o cabo recomendado </w:t>
      </w:r>
      <w:r w:rsidR="004C5AB2">
        <w:rPr>
          <w:color w:val="595959" w:themeColor="text1" w:themeTint="A6"/>
          <w:sz w:val="18"/>
          <w:szCs w:val="18"/>
        </w:rPr>
        <w:t>deve ser flexível</w:t>
      </w:r>
      <w:r w:rsidR="006A0363">
        <w:rPr>
          <w:color w:val="595959" w:themeColor="text1" w:themeTint="A6"/>
          <w:sz w:val="18"/>
          <w:szCs w:val="18"/>
        </w:rPr>
        <w:t xml:space="preserve"> de dois condutores</w:t>
      </w:r>
      <w:r w:rsidR="004C5AB2">
        <w:rPr>
          <w:color w:val="595959" w:themeColor="text1" w:themeTint="A6"/>
          <w:sz w:val="18"/>
          <w:szCs w:val="18"/>
        </w:rPr>
        <w:t>, 1,5mm2</w:t>
      </w:r>
      <w:r w:rsidR="006A0363">
        <w:rPr>
          <w:color w:val="595959" w:themeColor="text1" w:themeTint="A6"/>
          <w:sz w:val="18"/>
          <w:szCs w:val="18"/>
        </w:rPr>
        <w:t xml:space="preserve"> de secção</w:t>
      </w:r>
      <w:r>
        <w:rPr>
          <w:color w:val="595959" w:themeColor="text1" w:themeTint="A6"/>
          <w:sz w:val="18"/>
          <w:szCs w:val="18"/>
        </w:rPr>
        <w:t>, com ou sem malha</w:t>
      </w:r>
      <w:r w:rsidR="00943B4F">
        <w:rPr>
          <w:color w:val="595959" w:themeColor="text1" w:themeTint="A6"/>
          <w:sz w:val="18"/>
          <w:szCs w:val="18"/>
        </w:rPr>
        <w:t>,</w:t>
      </w:r>
      <w:r>
        <w:rPr>
          <w:color w:val="595959" w:themeColor="text1" w:themeTint="A6"/>
          <w:sz w:val="18"/>
          <w:szCs w:val="18"/>
        </w:rPr>
        <w:t xml:space="preserve"> </w:t>
      </w:r>
      <w:r w:rsidR="004C5AB2">
        <w:rPr>
          <w:color w:val="595959" w:themeColor="text1" w:themeTint="A6"/>
          <w:sz w:val="18"/>
          <w:szCs w:val="18"/>
        </w:rPr>
        <w:t>resistente ou não ao fogo</w:t>
      </w:r>
      <w:r w:rsidR="006A78B2">
        <w:rPr>
          <w:color w:val="595959" w:themeColor="text1" w:themeTint="A6"/>
          <w:sz w:val="18"/>
          <w:szCs w:val="18"/>
        </w:rPr>
        <w:t>.</w:t>
      </w:r>
      <w:r w:rsidR="00C31C74">
        <w:rPr>
          <w:color w:val="595959" w:themeColor="text1" w:themeTint="A6"/>
          <w:sz w:val="18"/>
          <w:szCs w:val="18"/>
        </w:rPr>
        <w:t xml:space="preserve"> </w:t>
      </w:r>
      <w:r w:rsidR="006A78B2">
        <w:rPr>
          <w:color w:val="595959" w:themeColor="text1" w:themeTint="A6"/>
          <w:sz w:val="18"/>
          <w:szCs w:val="18"/>
        </w:rPr>
        <w:t>C</w:t>
      </w:r>
      <w:r w:rsidR="00C31C74">
        <w:rPr>
          <w:color w:val="595959" w:themeColor="text1" w:themeTint="A6"/>
          <w:sz w:val="18"/>
          <w:szCs w:val="18"/>
        </w:rPr>
        <w:t>omo referência</w:t>
      </w:r>
      <w:r w:rsidR="006A78B2">
        <w:rPr>
          <w:color w:val="595959" w:themeColor="text1" w:themeTint="A6"/>
          <w:sz w:val="18"/>
          <w:szCs w:val="18"/>
        </w:rPr>
        <w:t>:</w:t>
      </w:r>
      <w:r w:rsidR="00C31C74">
        <w:rPr>
          <w:color w:val="595959" w:themeColor="text1" w:themeTint="A6"/>
          <w:sz w:val="18"/>
          <w:szCs w:val="18"/>
        </w:rPr>
        <w:t xml:space="preserve"> ÖLFLEX CLASSIC 110, 2x1,5 mm</w:t>
      </w:r>
      <w:r w:rsidR="00C31C74" w:rsidRPr="00C31C74">
        <w:rPr>
          <w:color w:val="595959" w:themeColor="text1" w:themeTint="A6"/>
          <w:sz w:val="18"/>
          <w:szCs w:val="18"/>
          <w:vertAlign w:val="superscript"/>
        </w:rPr>
        <w:t>2</w:t>
      </w:r>
    </w:p>
    <w:p w14:paraId="1B3164DF" w14:textId="4EAE8785" w:rsidR="003254C5" w:rsidRDefault="003254C5" w:rsidP="003254C5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Entre módulos dos R.C.</w:t>
      </w:r>
      <w:r w:rsidR="001A16F3">
        <w:rPr>
          <w:color w:val="595959" w:themeColor="text1" w:themeTint="A6"/>
          <w:sz w:val="18"/>
          <w:szCs w:val="18"/>
        </w:rPr>
        <w:t xml:space="preserve"> </w:t>
      </w:r>
      <w:r>
        <w:rPr>
          <w:color w:val="595959" w:themeColor="text1" w:themeTint="A6"/>
          <w:sz w:val="18"/>
          <w:szCs w:val="18"/>
        </w:rPr>
        <w:t xml:space="preserve">Fumo e entre estes e a central o cabo recomendado </w:t>
      </w:r>
      <w:r w:rsidR="00943B4F">
        <w:rPr>
          <w:color w:val="595959" w:themeColor="text1" w:themeTint="A6"/>
          <w:sz w:val="18"/>
          <w:szCs w:val="18"/>
        </w:rPr>
        <w:t xml:space="preserve">deve ser </w:t>
      </w:r>
      <w:r w:rsidR="006A0363">
        <w:rPr>
          <w:color w:val="595959" w:themeColor="text1" w:themeTint="A6"/>
          <w:sz w:val="18"/>
          <w:szCs w:val="18"/>
        </w:rPr>
        <w:t>flexível de dois condutores, 1,5mm2 de secção</w:t>
      </w:r>
      <w:r>
        <w:rPr>
          <w:color w:val="595959" w:themeColor="text1" w:themeTint="A6"/>
          <w:sz w:val="18"/>
          <w:szCs w:val="18"/>
        </w:rPr>
        <w:t xml:space="preserve">, com ou sem </w:t>
      </w:r>
      <w:r w:rsidR="001A16F3">
        <w:rPr>
          <w:color w:val="595959" w:themeColor="text1" w:themeTint="A6"/>
          <w:sz w:val="18"/>
          <w:szCs w:val="18"/>
        </w:rPr>
        <w:t>malha,</w:t>
      </w:r>
      <w:r>
        <w:rPr>
          <w:color w:val="595959" w:themeColor="text1" w:themeTint="A6"/>
          <w:sz w:val="18"/>
          <w:szCs w:val="18"/>
        </w:rPr>
        <w:t xml:space="preserve"> mas </w:t>
      </w:r>
      <w:r w:rsidRPr="003254C5">
        <w:rPr>
          <w:b/>
          <w:color w:val="595959" w:themeColor="text1" w:themeTint="A6"/>
          <w:sz w:val="18"/>
          <w:szCs w:val="18"/>
        </w:rPr>
        <w:t>com</w:t>
      </w:r>
      <w:r>
        <w:rPr>
          <w:color w:val="595959" w:themeColor="text1" w:themeTint="A6"/>
          <w:sz w:val="18"/>
          <w:szCs w:val="18"/>
        </w:rPr>
        <w:t xml:space="preserve"> resistência ao fogo mínimo (Norma EN 13501-3, EN 50200)</w:t>
      </w:r>
      <w:r w:rsidR="00943B4F">
        <w:rPr>
          <w:color w:val="595959" w:themeColor="text1" w:themeTint="A6"/>
          <w:sz w:val="18"/>
          <w:szCs w:val="18"/>
        </w:rPr>
        <w:t>.</w:t>
      </w:r>
      <w:r w:rsidR="006A78B2">
        <w:rPr>
          <w:color w:val="595959" w:themeColor="text1" w:themeTint="A6"/>
          <w:sz w:val="18"/>
          <w:szCs w:val="18"/>
        </w:rPr>
        <w:t xml:space="preserve"> Como referência: NHXH (2x1,5 mm</w:t>
      </w:r>
      <w:r w:rsidR="006A78B2" w:rsidRPr="006A78B2">
        <w:rPr>
          <w:color w:val="595959" w:themeColor="text1" w:themeTint="A6"/>
          <w:sz w:val="18"/>
          <w:szCs w:val="18"/>
          <w:vertAlign w:val="superscript"/>
        </w:rPr>
        <w:t>2</w:t>
      </w:r>
      <w:r w:rsidR="006A78B2">
        <w:rPr>
          <w:color w:val="595959" w:themeColor="text1" w:themeTint="A6"/>
          <w:sz w:val="18"/>
          <w:szCs w:val="18"/>
        </w:rPr>
        <w:t>) PH120.</w:t>
      </w:r>
    </w:p>
    <w:p w14:paraId="50F780F3" w14:textId="77777777" w:rsidR="008A494A" w:rsidRPr="00B571D0" w:rsidRDefault="008A494A" w:rsidP="008A494A">
      <w:pPr>
        <w:pStyle w:val="PargrafodaLista"/>
        <w:spacing w:after="120" w:line="280" w:lineRule="exact"/>
        <w:ind w:left="113"/>
        <w:jc w:val="both"/>
        <w:rPr>
          <w:color w:val="595959" w:themeColor="text1" w:themeTint="A6"/>
          <w:sz w:val="18"/>
          <w:szCs w:val="18"/>
        </w:rPr>
      </w:pPr>
    </w:p>
    <w:p w14:paraId="421ABE1F" w14:textId="48295C98" w:rsidR="003254C5" w:rsidRPr="001734F8" w:rsidRDefault="003254C5" w:rsidP="003254C5">
      <w:pPr>
        <w:spacing w:after="120" w:line="260" w:lineRule="exact"/>
        <w:jc w:val="both"/>
        <w:rPr>
          <w:b/>
          <w:noProof/>
          <w:color w:val="000000" w:themeColor="text1"/>
        </w:rPr>
      </w:pPr>
      <w:r w:rsidRPr="001734F8">
        <w:rPr>
          <w:b/>
          <w:noProof/>
          <w:color w:val="000000" w:themeColor="text1"/>
        </w:rPr>
        <w:t>Modelo: TX-BRS</w:t>
      </w:r>
      <w:r w:rsidR="00451879">
        <w:rPr>
          <w:b/>
          <w:noProof/>
          <w:color w:val="000000" w:themeColor="text1"/>
        </w:rPr>
        <w:t>3</w:t>
      </w:r>
    </w:p>
    <w:p w14:paraId="16FC8EEB" w14:textId="75D21526" w:rsidR="003254C5" w:rsidRDefault="00451879" w:rsidP="003254C5">
      <w:pPr>
        <w:spacing w:after="120" w:line="260" w:lineRule="exact"/>
        <w:jc w:val="both"/>
        <w:rPr>
          <w:noProof/>
          <w:color w:val="595959" w:themeColor="text1" w:themeTint="A6"/>
          <w:sz w:val="18"/>
          <w:szCs w:val="18"/>
        </w:rPr>
      </w:pPr>
      <w:r w:rsidRPr="001734F8">
        <w:rPr>
          <w:b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4494E007" wp14:editId="49B6AAFB">
            <wp:simplePos x="0" y="0"/>
            <wp:positionH relativeFrom="column">
              <wp:posOffset>5015865</wp:posOffset>
            </wp:positionH>
            <wp:positionV relativeFrom="paragraph">
              <wp:posOffset>56515</wp:posOffset>
            </wp:positionV>
            <wp:extent cx="699770" cy="533400"/>
            <wp:effectExtent l="0" t="0" r="508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x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C5" w:rsidRPr="00A80DBB">
        <w:rPr>
          <w:noProof/>
          <w:color w:val="595959" w:themeColor="text1" w:themeTint="A6"/>
          <w:sz w:val="18"/>
          <w:szCs w:val="18"/>
        </w:rPr>
        <w:t>Módulo de alimentação, comando e monitorização de 1 RCF (a montar junto ao RCF)</w:t>
      </w:r>
      <w:r w:rsidR="007578E0" w:rsidRPr="007578E0">
        <w:rPr>
          <w:b/>
          <w:noProof/>
          <w:color w:val="595959" w:themeColor="text1" w:themeTint="A6"/>
          <w:sz w:val="18"/>
          <w:szCs w:val="18"/>
        </w:rPr>
        <w:t xml:space="preserve"> </w:t>
      </w:r>
    </w:p>
    <w:p w14:paraId="5B04613A" w14:textId="77777777" w:rsidR="00451879" w:rsidRDefault="00451879" w:rsidP="00451879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18"/>
          <w:szCs w:val="18"/>
        </w:rPr>
      </w:pPr>
    </w:p>
    <w:p w14:paraId="6B779680" w14:textId="5479AD90" w:rsidR="00451879" w:rsidRPr="00451879" w:rsidRDefault="00451879" w:rsidP="00451879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  <w:r w:rsidRPr="00451879">
        <w:rPr>
          <w:rFonts w:eastAsia="ArialMT" w:cstheme="minorHAnsi"/>
          <w:sz w:val="18"/>
          <w:szCs w:val="18"/>
        </w:rPr>
        <w:t xml:space="preserve">▪ </w:t>
      </w:r>
      <w:r w:rsidRPr="00451879">
        <w:rPr>
          <w:rFonts w:eastAsia="FuturaBT-Light" w:cstheme="minorHAnsi"/>
          <w:sz w:val="18"/>
          <w:szCs w:val="18"/>
        </w:rPr>
        <w:t>Alimentação: 24 VCC</w:t>
      </w:r>
    </w:p>
    <w:p w14:paraId="65D5A163" w14:textId="77777777" w:rsidR="00451879" w:rsidRPr="00451879" w:rsidRDefault="00451879" w:rsidP="00451879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  <w:r w:rsidRPr="00451879">
        <w:rPr>
          <w:rFonts w:eastAsia="ArialMT" w:cstheme="minorHAnsi"/>
          <w:sz w:val="18"/>
          <w:szCs w:val="18"/>
        </w:rPr>
        <w:t xml:space="preserve">▪ </w:t>
      </w:r>
      <w:r w:rsidRPr="00451879">
        <w:rPr>
          <w:rFonts w:eastAsia="FuturaBT-Light" w:cstheme="minorHAnsi"/>
          <w:sz w:val="18"/>
          <w:szCs w:val="18"/>
        </w:rPr>
        <w:t>2 tomadas para ligação rápida aos atuadores</w:t>
      </w:r>
    </w:p>
    <w:p w14:paraId="4F9D3A97" w14:textId="12D5E1F1" w:rsidR="00451879" w:rsidRPr="00451879" w:rsidRDefault="00451879" w:rsidP="00451879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  <w:lang w:val="en-GB"/>
        </w:rPr>
      </w:pPr>
      <w:r w:rsidRPr="003A6004">
        <w:rPr>
          <w:rFonts w:eastAsia="FuturaBT-Light" w:cstheme="minorHAnsi"/>
          <w:sz w:val="18"/>
          <w:szCs w:val="18"/>
        </w:rPr>
        <w:t xml:space="preserve">   </w:t>
      </w:r>
      <w:r w:rsidR="002B4B2E" w:rsidRPr="00451879">
        <w:rPr>
          <w:rFonts w:eastAsia="FuturaBT-Light" w:cstheme="minorHAnsi"/>
          <w:sz w:val="18"/>
          <w:szCs w:val="18"/>
          <w:lang w:val="en-GB"/>
        </w:rPr>
        <w:t>el</w:t>
      </w:r>
      <w:r w:rsidR="002B4B2E">
        <w:rPr>
          <w:rFonts w:eastAsia="FuturaBT-Light" w:cstheme="minorHAnsi"/>
          <w:sz w:val="18"/>
          <w:szCs w:val="18"/>
          <w:lang w:val="en-GB"/>
        </w:rPr>
        <w:t>é</w:t>
      </w:r>
      <w:r w:rsidR="002B4B2E" w:rsidRPr="00451879">
        <w:rPr>
          <w:rFonts w:eastAsia="FuturaBT-Light" w:cstheme="minorHAnsi"/>
          <w:sz w:val="18"/>
          <w:szCs w:val="18"/>
          <w:lang w:val="en-GB"/>
        </w:rPr>
        <w:t>tric</w:t>
      </w:r>
      <w:r w:rsidR="002B4B2E">
        <w:rPr>
          <w:rFonts w:eastAsia="FuturaBT-Light" w:cstheme="minorHAnsi"/>
          <w:sz w:val="18"/>
          <w:szCs w:val="18"/>
          <w:lang w:val="en-GB"/>
        </w:rPr>
        <w:t>o</w:t>
      </w:r>
      <w:r w:rsidR="002B4B2E" w:rsidRPr="00451879">
        <w:rPr>
          <w:rFonts w:eastAsia="FuturaBT-Light" w:cstheme="minorHAnsi"/>
          <w:sz w:val="18"/>
          <w:szCs w:val="18"/>
          <w:lang w:val="en-GB"/>
        </w:rPr>
        <w:t>s</w:t>
      </w:r>
      <w:r w:rsidRPr="00451879">
        <w:rPr>
          <w:rFonts w:eastAsia="FuturaBT-Light" w:cstheme="minorHAnsi"/>
          <w:sz w:val="18"/>
          <w:szCs w:val="18"/>
          <w:lang w:val="en-GB"/>
        </w:rPr>
        <w:t xml:space="preserve"> BFL24-T-ST e BFN23-T-ST</w:t>
      </w:r>
    </w:p>
    <w:p w14:paraId="5C7E292E" w14:textId="4C9E7E72" w:rsidR="00451879" w:rsidRPr="00451879" w:rsidRDefault="00451879" w:rsidP="00451879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451879">
        <w:rPr>
          <w:rFonts w:cstheme="minorHAnsi"/>
          <w:color w:val="595959" w:themeColor="text1" w:themeTint="A6"/>
          <w:sz w:val="18"/>
          <w:szCs w:val="18"/>
        </w:rPr>
        <w:t>Bus de comunicação FLEXI</w:t>
      </w:r>
      <w:r w:rsidR="001A16F3">
        <w:rPr>
          <w:rFonts w:cstheme="minorHAnsi"/>
          <w:color w:val="595959" w:themeColor="text1" w:themeTint="A6"/>
          <w:sz w:val="18"/>
          <w:szCs w:val="18"/>
        </w:rPr>
        <w:t>BUS (alimentação e comunicação integradas, um só cabo)</w:t>
      </w:r>
    </w:p>
    <w:p w14:paraId="5DDD94B6" w14:textId="77777777" w:rsidR="00451879" w:rsidRPr="00451879" w:rsidRDefault="00451879" w:rsidP="00451879">
      <w:pPr>
        <w:autoSpaceDE w:val="0"/>
        <w:autoSpaceDN w:val="0"/>
        <w:adjustRightInd w:val="0"/>
        <w:spacing w:after="0" w:line="240" w:lineRule="auto"/>
        <w:rPr>
          <w:rFonts w:eastAsia="FuturaBT-Light" w:cstheme="minorHAnsi"/>
          <w:sz w:val="18"/>
          <w:szCs w:val="18"/>
        </w:rPr>
      </w:pPr>
      <w:r w:rsidRPr="00451879">
        <w:rPr>
          <w:rFonts w:eastAsia="ArialMT" w:cstheme="minorHAnsi"/>
          <w:sz w:val="18"/>
          <w:szCs w:val="18"/>
        </w:rPr>
        <w:t xml:space="preserve">▪ </w:t>
      </w:r>
      <w:r w:rsidRPr="00451879">
        <w:rPr>
          <w:rFonts w:eastAsia="FuturaBT-Light" w:cstheme="minorHAnsi"/>
          <w:sz w:val="18"/>
          <w:szCs w:val="18"/>
        </w:rPr>
        <w:t>LED multicolor para informação funcional</w:t>
      </w:r>
    </w:p>
    <w:p w14:paraId="195CFD7F" w14:textId="189EEC80" w:rsidR="00451879" w:rsidRPr="00451879" w:rsidRDefault="00451879" w:rsidP="00451879">
      <w:pPr>
        <w:spacing w:after="120" w:line="28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451879">
        <w:rPr>
          <w:rFonts w:eastAsia="ArialMT" w:cstheme="minorHAnsi"/>
          <w:sz w:val="18"/>
          <w:szCs w:val="18"/>
        </w:rPr>
        <w:t xml:space="preserve">▪ </w:t>
      </w:r>
      <w:r w:rsidRPr="00451879">
        <w:rPr>
          <w:rFonts w:eastAsia="FuturaBT-Light" w:cstheme="minorHAnsi"/>
          <w:sz w:val="18"/>
          <w:szCs w:val="18"/>
        </w:rPr>
        <w:t>Dimensões: 85 x 85 x 40 mm</w:t>
      </w:r>
    </w:p>
    <w:p w14:paraId="629BBA99" w14:textId="77777777" w:rsidR="00241CE8" w:rsidRPr="00876293" w:rsidRDefault="00241CE8" w:rsidP="00241CE8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lastRenderedPageBreak/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0B527D77" w14:textId="7D372E90" w:rsidR="00241CE8" w:rsidRDefault="00241CE8" w:rsidP="00241CE8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  <w:t xml:space="preserve">TX-BRS3 Troxnetcom </w:t>
      </w:r>
    </w:p>
    <w:p w14:paraId="76A3F7B3" w14:textId="77777777" w:rsidR="00241CE8" w:rsidRPr="00876293" w:rsidRDefault="00241CE8" w:rsidP="00241CE8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Contimetra </w:t>
      </w:r>
      <w:r>
        <w:rPr>
          <w:rFonts w:cstheme="minorHAnsi"/>
          <w:b/>
          <w:color w:val="595959" w:themeColor="text1" w:themeTint="A6"/>
          <w:sz w:val="18"/>
          <w:szCs w:val="18"/>
        </w:rPr>
        <w:t>/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Sistimetra</w:t>
      </w:r>
    </w:p>
    <w:p w14:paraId="49BFB278" w14:textId="3513293D" w:rsidR="001734F8" w:rsidRDefault="001734F8" w:rsidP="001734F8">
      <w:p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</w:p>
    <w:p w14:paraId="3B21C8ED" w14:textId="77777777" w:rsidR="00451879" w:rsidRDefault="00451879" w:rsidP="001734F8">
      <w:p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</w:p>
    <w:p w14:paraId="5A2E79BD" w14:textId="3ACED7E6" w:rsidR="001734F8" w:rsidRPr="002A6C72" w:rsidRDefault="001734F8" w:rsidP="001734F8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Características d</w:t>
      </w:r>
      <w:r w:rsidR="001A16F3">
        <w:rPr>
          <w:b/>
          <w:color w:val="000000" w:themeColor="text1"/>
        </w:rPr>
        <w:t>o</w:t>
      </w:r>
      <w:r w:rsidRPr="002A6C72">
        <w:rPr>
          <w:b/>
          <w:color w:val="000000" w:themeColor="text1"/>
        </w:rPr>
        <w:t xml:space="preserve"> sistema</w:t>
      </w:r>
      <w:r>
        <w:rPr>
          <w:b/>
          <w:color w:val="000000" w:themeColor="text1"/>
        </w:rPr>
        <w:t>:</w:t>
      </w:r>
    </w:p>
    <w:p w14:paraId="440120D3" w14:textId="3499CE4F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Sinalização de aberto/posição</w:t>
      </w:r>
      <w:r>
        <w:rPr>
          <w:color w:val="595959" w:themeColor="text1" w:themeTint="A6"/>
          <w:sz w:val="18"/>
          <w:szCs w:val="18"/>
        </w:rPr>
        <w:t>/</w:t>
      </w:r>
      <w:r w:rsidRPr="002A6C72">
        <w:rPr>
          <w:color w:val="595959" w:themeColor="text1" w:themeTint="A6"/>
          <w:sz w:val="18"/>
          <w:szCs w:val="18"/>
        </w:rPr>
        <w:t>interm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>dia</w:t>
      </w:r>
      <w:r>
        <w:rPr>
          <w:color w:val="595959" w:themeColor="text1" w:themeTint="A6"/>
          <w:sz w:val="18"/>
          <w:szCs w:val="18"/>
        </w:rPr>
        <w:t>/</w:t>
      </w:r>
      <w:r w:rsidRPr="002A6C72">
        <w:rPr>
          <w:color w:val="595959" w:themeColor="text1" w:themeTint="A6"/>
          <w:sz w:val="18"/>
          <w:szCs w:val="18"/>
        </w:rPr>
        <w:t>fechado por cada registo.</w:t>
      </w:r>
    </w:p>
    <w:p w14:paraId="7A551E55" w14:textId="34DA00A3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Comando de abrir</w:t>
      </w:r>
      <w:r>
        <w:rPr>
          <w:color w:val="595959" w:themeColor="text1" w:themeTint="A6"/>
          <w:sz w:val="18"/>
          <w:szCs w:val="18"/>
        </w:rPr>
        <w:t>/</w:t>
      </w:r>
      <w:r w:rsidRPr="002A6C72">
        <w:rPr>
          <w:color w:val="595959" w:themeColor="text1" w:themeTint="A6"/>
          <w:sz w:val="18"/>
          <w:szCs w:val="18"/>
        </w:rPr>
        <w:t xml:space="preserve">fechar para cada </w:t>
      </w:r>
      <w:r>
        <w:rPr>
          <w:color w:val="595959" w:themeColor="text1" w:themeTint="A6"/>
          <w:sz w:val="18"/>
          <w:szCs w:val="18"/>
        </w:rPr>
        <w:t>r</w:t>
      </w:r>
      <w:r w:rsidRPr="002A6C72">
        <w:rPr>
          <w:color w:val="595959" w:themeColor="text1" w:themeTint="A6"/>
          <w:sz w:val="18"/>
          <w:szCs w:val="18"/>
        </w:rPr>
        <w:t>egisto.</w:t>
      </w:r>
    </w:p>
    <w:p w14:paraId="2E79A15C" w14:textId="24A6175E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Assim que os módulos estiverem alimentados colocam-se na posição normal automaticamente.</w:t>
      </w:r>
    </w:p>
    <w:p w14:paraId="0B301147" w14:textId="38EB6B39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Botão de teste local para testar abertura e fecho de </w:t>
      </w:r>
      <w:r>
        <w:rPr>
          <w:color w:val="595959" w:themeColor="text1" w:themeTint="A6"/>
          <w:sz w:val="18"/>
          <w:szCs w:val="18"/>
        </w:rPr>
        <w:t>r</w:t>
      </w:r>
      <w:r w:rsidRPr="002A6C72">
        <w:rPr>
          <w:color w:val="595959" w:themeColor="text1" w:themeTint="A6"/>
          <w:sz w:val="18"/>
          <w:szCs w:val="18"/>
        </w:rPr>
        <w:t>egistos.</w:t>
      </w:r>
    </w:p>
    <w:p w14:paraId="4E1395E0" w14:textId="1C9E4635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Se ocorrer uma falha</w:t>
      </w:r>
      <w:r>
        <w:rPr>
          <w:color w:val="595959" w:themeColor="text1" w:themeTint="A6"/>
          <w:sz w:val="18"/>
          <w:szCs w:val="18"/>
        </w:rPr>
        <w:t>, o</w:t>
      </w:r>
      <w:r w:rsidRPr="002A6C72">
        <w:rPr>
          <w:color w:val="595959" w:themeColor="text1" w:themeTint="A6"/>
          <w:sz w:val="18"/>
          <w:szCs w:val="18"/>
        </w:rPr>
        <w:t xml:space="preserve"> alarme 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 xml:space="preserve"> transmitido via Bus de e os registos colocam-se</w:t>
      </w:r>
      <w:r>
        <w:rPr>
          <w:color w:val="595959" w:themeColor="text1" w:themeTint="A6"/>
          <w:sz w:val="18"/>
          <w:szCs w:val="18"/>
        </w:rPr>
        <w:t xml:space="preserve"> </w:t>
      </w:r>
      <w:r w:rsidRPr="002A6C72">
        <w:rPr>
          <w:color w:val="595959" w:themeColor="text1" w:themeTint="A6"/>
          <w:sz w:val="18"/>
          <w:szCs w:val="18"/>
        </w:rPr>
        <w:t>automaticamente em posição de segurança.</w:t>
      </w:r>
    </w:p>
    <w:p w14:paraId="60699E58" w14:textId="4B22C85F" w:rsidR="001734F8" w:rsidRPr="002A6C72" w:rsidRDefault="001734F8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Comando de teste remoto de abertura/fecho aos registos.</w:t>
      </w:r>
    </w:p>
    <w:p w14:paraId="4EEC8C5B" w14:textId="0B8C893D" w:rsidR="001734F8" w:rsidRDefault="00451879" w:rsidP="001734F8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>
        <w:rPr>
          <w:noProof/>
          <w:color w:val="595959" w:themeColor="text1" w:themeTint="A6"/>
          <w:sz w:val="18"/>
          <w:szCs w:val="18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640CC9E4" wp14:editId="17301E09">
                <wp:simplePos x="0" y="0"/>
                <wp:positionH relativeFrom="column">
                  <wp:posOffset>1630680</wp:posOffset>
                </wp:positionH>
                <wp:positionV relativeFrom="paragraph">
                  <wp:posOffset>133350</wp:posOffset>
                </wp:positionV>
                <wp:extent cx="1314450" cy="1600200"/>
                <wp:effectExtent l="0" t="0" r="0" b="0"/>
                <wp:wrapNone/>
                <wp:docPr id="23" name="Jut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AC803" id="Juta 23" o:spid="_x0000_s1026" editas="canvas" style="position:absolute;margin-left:128.4pt;margin-top:10.5pt;width:103.5pt;height:126pt;z-index:251675648" coordsize="13144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JS/ft7gAAAACg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144;height:1600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1734F8" w:rsidRPr="002A6C72">
        <w:rPr>
          <w:color w:val="595959" w:themeColor="text1" w:themeTint="A6"/>
          <w:sz w:val="18"/>
          <w:szCs w:val="18"/>
        </w:rPr>
        <w:t xml:space="preserve">• Informação se </w:t>
      </w:r>
      <w:r w:rsidR="001734F8">
        <w:rPr>
          <w:color w:val="595959" w:themeColor="text1" w:themeTint="A6"/>
          <w:sz w:val="18"/>
          <w:szCs w:val="18"/>
        </w:rPr>
        <w:t>o</w:t>
      </w:r>
      <w:r w:rsidR="001734F8" w:rsidRPr="002A6C72">
        <w:rPr>
          <w:color w:val="595959" w:themeColor="text1" w:themeTint="A6"/>
          <w:sz w:val="18"/>
          <w:szCs w:val="18"/>
        </w:rPr>
        <w:t xml:space="preserve"> registo demora mais a executar</w:t>
      </w:r>
      <w:r w:rsidR="001734F8">
        <w:rPr>
          <w:color w:val="595959" w:themeColor="text1" w:themeTint="A6"/>
          <w:sz w:val="18"/>
          <w:szCs w:val="18"/>
        </w:rPr>
        <w:t xml:space="preserve"> o</w:t>
      </w:r>
      <w:r w:rsidR="001734F8" w:rsidRPr="002A6C72">
        <w:rPr>
          <w:color w:val="595959" w:themeColor="text1" w:themeTint="A6"/>
          <w:sz w:val="18"/>
          <w:szCs w:val="18"/>
        </w:rPr>
        <w:t xml:space="preserve"> curso (abrir e fechar) do que seria normal.</w:t>
      </w:r>
    </w:p>
    <w:p w14:paraId="63D15899" w14:textId="77777777" w:rsidR="001734F8" w:rsidRDefault="001734F8" w:rsidP="001734F8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</w:p>
    <w:p w14:paraId="7140C1BE" w14:textId="1D7E37FC" w:rsidR="000B6C8F" w:rsidRDefault="000B6C8F">
      <w:pPr>
        <w:rPr>
          <w:b/>
          <w:color w:val="000000" w:themeColor="text1"/>
        </w:rPr>
      </w:pPr>
    </w:p>
    <w:p w14:paraId="799A0A95" w14:textId="3703D439" w:rsidR="00B571D0" w:rsidRPr="00876293" w:rsidRDefault="00B571D0" w:rsidP="00B571D0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2594F37C" w14:textId="5EBE28BF" w:rsidR="00B571D0" w:rsidRDefault="00B571D0" w:rsidP="00B571D0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  <w:t>T</w:t>
      </w:r>
      <w:r w:rsidR="001734F8">
        <w:rPr>
          <w:rFonts w:cstheme="minorHAnsi"/>
          <w:b/>
          <w:color w:val="595959" w:themeColor="text1" w:themeTint="A6"/>
          <w:sz w:val="18"/>
          <w:szCs w:val="18"/>
        </w:rPr>
        <w:t>X-BRS2</w:t>
      </w:r>
    </w:p>
    <w:p w14:paraId="5E4DB18A" w14:textId="6303A6B0" w:rsidR="00B571D0" w:rsidRDefault="00B571D0" w:rsidP="00B571D0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 I Sistimetra</w:t>
      </w:r>
    </w:p>
    <w:p w14:paraId="07629F17" w14:textId="77777777" w:rsidR="00BC0843" w:rsidRDefault="00BC0843" w:rsidP="00B571D0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</w:p>
    <w:p w14:paraId="14624DA5" w14:textId="4B17397E" w:rsidR="00BC0843" w:rsidRDefault="00BC0843" w:rsidP="00B571D0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</w:p>
    <w:p w14:paraId="65A0DEA3" w14:textId="1E1B968D" w:rsidR="003A6004" w:rsidRDefault="003A6004">
      <w:pPr>
        <w:rPr>
          <w:rFonts w:cstheme="minorHAnsi"/>
          <w:color w:val="595959" w:themeColor="text1" w:themeTint="A6"/>
          <w:sz w:val="12"/>
          <w:szCs w:val="12"/>
        </w:rPr>
      </w:pPr>
    </w:p>
    <w:p w14:paraId="4BF152F8" w14:textId="5172044B" w:rsidR="006F20B4" w:rsidRDefault="006F20B4"/>
    <w:p w14:paraId="51B2859B" w14:textId="77777777" w:rsidR="006C450B" w:rsidRDefault="006C450B">
      <w:r>
        <w:br w:type="page"/>
      </w:r>
    </w:p>
    <w:p w14:paraId="485E33ED" w14:textId="13DA409D" w:rsidR="00243D5C" w:rsidRPr="00CD030F" w:rsidRDefault="00243D5C" w:rsidP="006C450B">
      <w:pPr>
        <w:jc w:val="center"/>
      </w:pPr>
      <w:r>
        <w:rPr>
          <w:noProof/>
        </w:rPr>
        <w:lastRenderedPageBreak/>
        <w:drawing>
          <wp:inline distT="0" distB="0" distL="0" distR="0" wp14:anchorId="36ED7E7C" wp14:editId="22646E53">
            <wp:extent cx="5893435" cy="8863330"/>
            <wp:effectExtent l="0" t="0" r="0" b="0"/>
            <wp:docPr id="5" name="Imagem 5" descr="Uma imagem com texto, captura de ecrã, diagrama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captura de ecrã, diagrama, Tipo de letr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D5C" w:rsidRPr="00CD030F" w:rsidSect="006F20B4">
      <w:headerReference w:type="default" r:id="rId15"/>
      <w:footerReference w:type="default" r:id="rId16"/>
      <w:pgSz w:w="11906" w:h="16838"/>
      <w:pgMar w:top="1440" w:right="849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9B4C" w14:textId="77777777" w:rsidR="00671007" w:rsidRDefault="00671007" w:rsidP="003A480F">
      <w:pPr>
        <w:spacing w:after="0" w:line="240" w:lineRule="auto"/>
      </w:pPr>
      <w:r>
        <w:separator/>
      </w:r>
    </w:p>
  </w:endnote>
  <w:endnote w:type="continuationSeparator" w:id="0">
    <w:p w14:paraId="5B4FB3A6" w14:textId="77777777" w:rsidR="00671007" w:rsidRDefault="00671007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BT-Ligh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8579309"/>
      <w:docPartObj>
        <w:docPartGallery w:val="Page Numbers (Bottom of Page)"/>
        <w:docPartUnique/>
      </w:docPartObj>
    </w:sdtPr>
    <w:sdtEndPr/>
    <w:sdtContent>
      <w:p w14:paraId="4E836E64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057C7B56" wp14:editId="13945648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39500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057C7B5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IjDgIAAPcDAAAOAAAAZHJzL2Uyb0RvYy54bWysU9tu2zAMfR+wfxD0vtjJkrQ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" stroked="f">
                  <v:textbox style="mso-fit-shape-to-text:t">
                    <w:txbxContent>
                      <w:p w14:paraId="7E139500" w14:textId="77777777"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3CBEB8EF" wp14:editId="7BC98C2D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E429D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15BE831D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3CBEB8EF" id="_x0000_s1028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" stroked="f">
                  <v:textbox style="mso-fit-shape-to-text:t">
                    <w:txbxContent>
                      <w:p w14:paraId="7C2E429D" w14:textId="77777777" w:rsidR="00D918BE" w:rsidRDefault="00D918BE">
                        <w:r>
                          <w:t>www.contimetra.com</w:t>
                        </w:r>
                      </w:p>
                      <w:p w14:paraId="15BE831D" w14:textId="77777777"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232EBE75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7E9A1" w14:textId="77777777" w:rsidR="00671007" w:rsidRDefault="00671007" w:rsidP="003A480F">
      <w:pPr>
        <w:spacing w:after="0" w:line="240" w:lineRule="auto"/>
      </w:pPr>
      <w:r>
        <w:separator/>
      </w:r>
    </w:p>
  </w:footnote>
  <w:footnote w:type="continuationSeparator" w:id="0">
    <w:p w14:paraId="2513E7C5" w14:textId="77777777" w:rsidR="00671007" w:rsidRDefault="00671007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9F82E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1B12CE76" w14:textId="77777777"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4E5722"/>
    <w:multiLevelType w:val="hybridMultilevel"/>
    <w:tmpl w:val="1B7A6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A1160"/>
    <w:multiLevelType w:val="hybridMultilevel"/>
    <w:tmpl w:val="8D961DC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A04AF6"/>
    <w:multiLevelType w:val="hybridMultilevel"/>
    <w:tmpl w:val="E2EE882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875840"/>
    <w:multiLevelType w:val="hybridMultilevel"/>
    <w:tmpl w:val="BDA012EC"/>
    <w:lvl w:ilvl="0" w:tplc="5AF283D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077A49"/>
    <w:multiLevelType w:val="hybridMultilevel"/>
    <w:tmpl w:val="059456E0"/>
    <w:lvl w:ilvl="0" w:tplc="C3C27E6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B758D3"/>
    <w:multiLevelType w:val="hybridMultilevel"/>
    <w:tmpl w:val="AC1890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476901">
    <w:abstractNumId w:val="1"/>
  </w:num>
  <w:num w:numId="2" w16cid:durableId="1337263563">
    <w:abstractNumId w:val="0"/>
  </w:num>
  <w:num w:numId="3" w16cid:durableId="1495099337">
    <w:abstractNumId w:val="2"/>
  </w:num>
  <w:num w:numId="4" w16cid:durableId="95057433">
    <w:abstractNumId w:val="3"/>
  </w:num>
  <w:num w:numId="5" w16cid:durableId="1460873488">
    <w:abstractNumId w:val="6"/>
  </w:num>
  <w:num w:numId="6" w16cid:durableId="1565145084">
    <w:abstractNumId w:val="7"/>
  </w:num>
  <w:num w:numId="7" w16cid:durableId="941034402">
    <w:abstractNumId w:val="4"/>
  </w:num>
  <w:num w:numId="8" w16cid:durableId="1765567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227B4"/>
    <w:rsid w:val="000513B4"/>
    <w:rsid w:val="000635CE"/>
    <w:rsid w:val="00065EEA"/>
    <w:rsid w:val="00091810"/>
    <w:rsid w:val="000B2267"/>
    <w:rsid w:val="000B6C8F"/>
    <w:rsid w:val="000D0A78"/>
    <w:rsid w:val="000E2C72"/>
    <w:rsid w:val="000E36CE"/>
    <w:rsid w:val="000E59D2"/>
    <w:rsid w:val="000F3927"/>
    <w:rsid w:val="00114512"/>
    <w:rsid w:val="00114D17"/>
    <w:rsid w:val="001250CD"/>
    <w:rsid w:val="001435DB"/>
    <w:rsid w:val="00146F52"/>
    <w:rsid w:val="0014736B"/>
    <w:rsid w:val="001617C2"/>
    <w:rsid w:val="001734F8"/>
    <w:rsid w:val="001819C7"/>
    <w:rsid w:val="001A16F3"/>
    <w:rsid w:val="001A65EF"/>
    <w:rsid w:val="001E7997"/>
    <w:rsid w:val="001F3A1D"/>
    <w:rsid w:val="00221CF1"/>
    <w:rsid w:val="002403CA"/>
    <w:rsid w:val="00241CE8"/>
    <w:rsid w:val="0024231E"/>
    <w:rsid w:val="00243D5C"/>
    <w:rsid w:val="00265F26"/>
    <w:rsid w:val="0027342B"/>
    <w:rsid w:val="00290D09"/>
    <w:rsid w:val="002B4B2E"/>
    <w:rsid w:val="002D06D7"/>
    <w:rsid w:val="002D0E97"/>
    <w:rsid w:val="002E5C2C"/>
    <w:rsid w:val="002F6E06"/>
    <w:rsid w:val="00304CB6"/>
    <w:rsid w:val="003254C5"/>
    <w:rsid w:val="00350C11"/>
    <w:rsid w:val="003929D4"/>
    <w:rsid w:val="003A02B5"/>
    <w:rsid w:val="003A480F"/>
    <w:rsid w:val="003A6004"/>
    <w:rsid w:val="003C7D09"/>
    <w:rsid w:val="003F1FB7"/>
    <w:rsid w:val="0040005D"/>
    <w:rsid w:val="00451879"/>
    <w:rsid w:val="004632C0"/>
    <w:rsid w:val="00480D0A"/>
    <w:rsid w:val="004A539B"/>
    <w:rsid w:val="004B4494"/>
    <w:rsid w:val="004B7FB0"/>
    <w:rsid w:val="004C00D8"/>
    <w:rsid w:val="004C5AB2"/>
    <w:rsid w:val="004C7858"/>
    <w:rsid w:val="004D07B4"/>
    <w:rsid w:val="00504442"/>
    <w:rsid w:val="005459C3"/>
    <w:rsid w:val="005E03B3"/>
    <w:rsid w:val="005E3A81"/>
    <w:rsid w:val="006305B5"/>
    <w:rsid w:val="006344E0"/>
    <w:rsid w:val="00671007"/>
    <w:rsid w:val="00696F06"/>
    <w:rsid w:val="006A0363"/>
    <w:rsid w:val="006A0E89"/>
    <w:rsid w:val="006A3B53"/>
    <w:rsid w:val="006A78B2"/>
    <w:rsid w:val="006B776D"/>
    <w:rsid w:val="006C450B"/>
    <w:rsid w:val="006E2CAC"/>
    <w:rsid w:val="006F20B4"/>
    <w:rsid w:val="006F51F3"/>
    <w:rsid w:val="006F7414"/>
    <w:rsid w:val="00714122"/>
    <w:rsid w:val="007159BD"/>
    <w:rsid w:val="007578E0"/>
    <w:rsid w:val="00765C50"/>
    <w:rsid w:val="00775719"/>
    <w:rsid w:val="007C0187"/>
    <w:rsid w:val="007D092F"/>
    <w:rsid w:val="007D4F2A"/>
    <w:rsid w:val="007E11B2"/>
    <w:rsid w:val="007F7BE9"/>
    <w:rsid w:val="008155CA"/>
    <w:rsid w:val="00825F1B"/>
    <w:rsid w:val="008445C0"/>
    <w:rsid w:val="00845490"/>
    <w:rsid w:val="00867550"/>
    <w:rsid w:val="00885277"/>
    <w:rsid w:val="008A494A"/>
    <w:rsid w:val="008B185A"/>
    <w:rsid w:val="008C2E8A"/>
    <w:rsid w:val="008C39B5"/>
    <w:rsid w:val="008E1C41"/>
    <w:rsid w:val="008F0C98"/>
    <w:rsid w:val="008F2FCA"/>
    <w:rsid w:val="008F7520"/>
    <w:rsid w:val="00920288"/>
    <w:rsid w:val="00934E95"/>
    <w:rsid w:val="00943B4F"/>
    <w:rsid w:val="0099670E"/>
    <w:rsid w:val="009B47EC"/>
    <w:rsid w:val="009C3571"/>
    <w:rsid w:val="009E491E"/>
    <w:rsid w:val="009E4A8E"/>
    <w:rsid w:val="00A05A2E"/>
    <w:rsid w:val="00A078D6"/>
    <w:rsid w:val="00A5064E"/>
    <w:rsid w:val="00A85AA1"/>
    <w:rsid w:val="00AC6308"/>
    <w:rsid w:val="00AD532D"/>
    <w:rsid w:val="00AE6201"/>
    <w:rsid w:val="00B07AA1"/>
    <w:rsid w:val="00B10019"/>
    <w:rsid w:val="00B35C98"/>
    <w:rsid w:val="00B42024"/>
    <w:rsid w:val="00B563A5"/>
    <w:rsid w:val="00B571D0"/>
    <w:rsid w:val="00B62BCD"/>
    <w:rsid w:val="00B722B7"/>
    <w:rsid w:val="00B7292B"/>
    <w:rsid w:val="00B73304"/>
    <w:rsid w:val="00B82A28"/>
    <w:rsid w:val="00B96C4D"/>
    <w:rsid w:val="00BC0843"/>
    <w:rsid w:val="00BE6419"/>
    <w:rsid w:val="00C31C74"/>
    <w:rsid w:val="00C41D0D"/>
    <w:rsid w:val="00C623D5"/>
    <w:rsid w:val="00CD030F"/>
    <w:rsid w:val="00CF77AB"/>
    <w:rsid w:val="00D03C0C"/>
    <w:rsid w:val="00D10D0D"/>
    <w:rsid w:val="00D32211"/>
    <w:rsid w:val="00D46A48"/>
    <w:rsid w:val="00D50EC2"/>
    <w:rsid w:val="00D85DF1"/>
    <w:rsid w:val="00D918BE"/>
    <w:rsid w:val="00DC18E0"/>
    <w:rsid w:val="00DD1948"/>
    <w:rsid w:val="00DD4426"/>
    <w:rsid w:val="00DF64AB"/>
    <w:rsid w:val="00E00919"/>
    <w:rsid w:val="00E11DAA"/>
    <w:rsid w:val="00E61354"/>
    <w:rsid w:val="00E63533"/>
    <w:rsid w:val="00E6486F"/>
    <w:rsid w:val="00EB265F"/>
    <w:rsid w:val="00F01F96"/>
    <w:rsid w:val="00F05305"/>
    <w:rsid w:val="00F3525F"/>
    <w:rsid w:val="00F7484B"/>
    <w:rsid w:val="00F77ACA"/>
    <w:rsid w:val="00F82172"/>
    <w:rsid w:val="00F93402"/>
    <w:rsid w:val="00F93C0F"/>
    <w:rsid w:val="00FA2E37"/>
    <w:rsid w:val="00FA53D3"/>
    <w:rsid w:val="00FB4535"/>
    <w:rsid w:val="00FC1EAC"/>
    <w:rsid w:val="00FC7518"/>
    <w:rsid w:val="00FC7ED2"/>
    <w:rsid w:val="00FD6EB0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AB064CD"/>
  <w15:chartTrackingRefBased/>
  <w15:docId w15:val="{434B86CF-3B9A-4FF2-B425-1D265A9B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Ttulo3"/>
    <w:next w:val="Normal"/>
    <w:link w:val="Ttulo2Carter1"/>
    <w:qFormat/>
    <w:rsid w:val="00DF64AB"/>
    <w:pPr>
      <w:keepLines w:val="0"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color w:val="auto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F64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  <w:style w:type="paragraph" w:styleId="Ttulo">
    <w:name w:val="Title"/>
    <w:basedOn w:val="Normal"/>
    <w:next w:val="Normal"/>
    <w:link w:val="TtuloCarter1"/>
    <w:qFormat/>
    <w:rsid w:val="00114512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4"/>
    </w:rPr>
  </w:style>
  <w:style w:type="character" w:customStyle="1" w:styleId="TtuloCarter">
    <w:name w:val="Título Caráter"/>
    <w:basedOn w:val="Tipodeletrapredefinidodopargrafo"/>
    <w:uiPriority w:val="10"/>
    <w:rsid w:val="00114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1">
    <w:name w:val="Título Caráter1"/>
    <w:basedOn w:val="Tipodeletrapredefinidodopargrafo"/>
    <w:link w:val="Ttulo"/>
    <w:rsid w:val="00114512"/>
    <w:rPr>
      <w:rFonts w:ascii="Arial" w:eastAsia="Times New Roman" w:hAnsi="Arial" w:cs="Arial"/>
      <w:b/>
      <w:sz w:val="28"/>
      <w:szCs w:val="24"/>
    </w:rPr>
  </w:style>
  <w:style w:type="character" w:customStyle="1" w:styleId="Ttulo2Carter">
    <w:name w:val="Título 2 Caráter"/>
    <w:basedOn w:val="Tipodeletrapredefinidodopargrafo"/>
    <w:uiPriority w:val="9"/>
    <w:semiHidden/>
    <w:rsid w:val="00DF64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2Carter1">
    <w:name w:val="Título 2 Caráter1"/>
    <w:basedOn w:val="Tipodeletrapredefinidodopargrafo"/>
    <w:link w:val="Ttulo2"/>
    <w:rsid w:val="00DF64AB"/>
    <w:rPr>
      <w:rFonts w:ascii="Arial" w:eastAsia="Times New Roman" w:hAnsi="Arial" w:cs="Arial"/>
      <w:b/>
      <w:bCs/>
      <w:sz w:val="24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F64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rpodetexto">
    <w:name w:val="Body Text"/>
    <w:basedOn w:val="Normal"/>
    <w:link w:val="CorpodetextoCarter1"/>
    <w:rsid w:val="00B35C98"/>
    <w:pPr>
      <w:spacing w:after="0" w:line="360" w:lineRule="auto"/>
      <w:ind w:right="45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CorpodetextoCarter">
    <w:name w:val="Corpo de texto Caráter"/>
    <w:basedOn w:val="Tipodeletrapredefinidodopargrafo"/>
    <w:uiPriority w:val="99"/>
    <w:semiHidden/>
    <w:rsid w:val="00B35C98"/>
  </w:style>
  <w:style w:type="character" w:customStyle="1" w:styleId="CorpodetextoCarter1">
    <w:name w:val="Corpo de texto Caráter1"/>
    <w:link w:val="Corpodetexto"/>
    <w:rsid w:val="00B35C98"/>
    <w:rPr>
      <w:rFonts w:ascii="Times New Roman" w:eastAsia="Times New Roman" w:hAnsi="Times New Roman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019B1-8A3D-49C1-8288-401EA02E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1282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cp:lastPrinted>2023-06-06T11:28:00Z</cp:lastPrinted>
  <dcterms:created xsi:type="dcterms:W3CDTF">2023-06-06T15:29:00Z</dcterms:created>
  <dcterms:modified xsi:type="dcterms:W3CDTF">2023-06-06T15:29:00Z</dcterms:modified>
</cp:coreProperties>
</file>