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4C2E4C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Transmissores d</w:t>
      </w:r>
      <w:r w:rsidR="005D2C01">
        <w:rPr>
          <w:rFonts w:ascii="Arial" w:hAnsi="Arial" w:cs="Arial"/>
          <w:b/>
        </w:rPr>
        <w:t>e</w:t>
      </w:r>
      <w:r w:rsidR="005879A0">
        <w:rPr>
          <w:rFonts w:ascii="Arial" w:hAnsi="Arial" w:cs="Arial"/>
          <w:b/>
        </w:rPr>
        <w:t xml:space="preserve"> qualidad</w:t>
      </w:r>
      <w:r>
        <w:rPr>
          <w:rFonts w:ascii="Arial" w:hAnsi="Arial" w:cs="Arial"/>
          <w:b/>
        </w:rPr>
        <w:t>e</w:t>
      </w:r>
      <w:r w:rsidR="005879A0">
        <w:rPr>
          <w:rFonts w:ascii="Arial" w:hAnsi="Arial" w:cs="Arial"/>
          <w:b/>
        </w:rPr>
        <w:t xml:space="preserve"> do ar interior - ambiente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3F4E22" w:rsidRDefault="004C2E4C" w:rsidP="004C2E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e transmissor</w:t>
      </w:r>
      <w:r w:rsidR="00A76B91">
        <w:rPr>
          <w:rFonts w:ascii="Arial" w:hAnsi="Arial" w:cs="Arial"/>
          <w:sz w:val="18"/>
          <w:szCs w:val="18"/>
        </w:rPr>
        <w:t xml:space="preserve"> d</w:t>
      </w:r>
      <w:r w:rsidR="005879A0">
        <w:rPr>
          <w:rFonts w:ascii="Arial" w:hAnsi="Arial" w:cs="Arial"/>
          <w:sz w:val="18"/>
          <w:szCs w:val="18"/>
        </w:rPr>
        <w:t>a qualidade do ar interior</w:t>
      </w:r>
      <w:r w:rsidR="00A76B91">
        <w:rPr>
          <w:rFonts w:ascii="Arial" w:hAnsi="Arial" w:cs="Arial"/>
          <w:sz w:val="18"/>
          <w:szCs w:val="18"/>
        </w:rPr>
        <w:t xml:space="preserve"> a instalar nos locais indicados nas peças desenhadas, destinados à transmissão remota desta var</w:t>
      </w:r>
      <w:r w:rsidR="00F261BA">
        <w:rPr>
          <w:rFonts w:ascii="Arial" w:hAnsi="Arial" w:cs="Arial"/>
          <w:sz w:val="18"/>
          <w:szCs w:val="18"/>
        </w:rPr>
        <w:t xml:space="preserve">iável a controladores compatíveis. Terão como função principal </w:t>
      </w:r>
      <w:r w:rsidR="005879A0">
        <w:rPr>
          <w:rFonts w:ascii="Arial" w:hAnsi="Arial" w:cs="Arial"/>
          <w:sz w:val="18"/>
          <w:szCs w:val="18"/>
        </w:rPr>
        <w:t>medir e transmitir remotamente a qualidade do ar em ambientes de conforto tais como: escritórios, hotéis, salas de reuniões e anfiteatros, restaurantes, escolas, etc.</w:t>
      </w:r>
    </w:p>
    <w:p w:rsidR="005879A0" w:rsidRDefault="005879A0" w:rsidP="004C2E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Permite aumentar a taxa de ventilação dos espaços nos períodos em que a poluição (fumo de cigarros, transpiração, - CO2 e outros componentes orgânicos) seja elevada, mantendo o nível inferior, da taxa de ventilação, nos restantes períodos permitindo assim uma elevada poupança de energia.</w:t>
      </w:r>
    </w:p>
    <w:p w:rsidR="007E5189" w:rsidRDefault="007E01D9" w:rsidP="006878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900CB4" w:rsidRDefault="005879A0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</w:t>
      </w:r>
      <w:r>
        <w:rPr>
          <w:rFonts w:ascii="Arial" w:hAnsi="Arial" w:cs="Arial"/>
          <w:sz w:val="18"/>
          <w:szCs w:val="18"/>
        </w:rPr>
        <w:tab/>
        <w:t xml:space="preserve"> óxido de metal sensível aos “componentes orgânicos voláteis” (VOC) (</w:t>
      </w:r>
      <w:proofErr w:type="spellStart"/>
      <w:r>
        <w:rPr>
          <w:rFonts w:ascii="Arial" w:hAnsi="Arial" w:cs="Arial"/>
          <w:sz w:val="18"/>
          <w:szCs w:val="18"/>
        </w:rPr>
        <w:t>detecta</w:t>
      </w:r>
      <w:proofErr w:type="spellEnd"/>
      <w:r>
        <w:rPr>
          <w:rFonts w:ascii="Arial" w:hAnsi="Arial" w:cs="Arial"/>
          <w:sz w:val="18"/>
          <w:szCs w:val="18"/>
        </w:rPr>
        <w:t xml:space="preserve"> uma mistura de gases nenhum em particular</w:t>
      </w:r>
      <w:r w:rsidR="00BE2C94">
        <w:rPr>
          <w:rFonts w:ascii="Arial" w:hAnsi="Arial" w:cs="Arial"/>
          <w:sz w:val="18"/>
          <w:szCs w:val="18"/>
        </w:rPr>
        <w:t>)</w:t>
      </w:r>
    </w:p>
    <w:p w:rsidR="005879A0" w:rsidRDefault="005879A0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</w:t>
      </w:r>
      <w:r w:rsidR="00BE2C94">
        <w:rPr>
          <w:rFonts w:ascii="Arial" w:hAnsi="Arial" w:cs="Arial"/>
          <w:sz w:val="18"/>
          <w:szCs w:val="18"/>
        </w:rPr>
        <w:t>a de medida</w:t>
      </w:r>
      <w:r w:rsidR="00BE2C94">
        <w:rPr>
          <w:rFonts w:ascii="Arial" w:hAnsi="Arial" w:cs="Arial"/>
          <w:sz w:val="18"/>
          <w:szCs w:val="18"/>
        </w:rPr>
        <w:tab/>
        <w:t>0% (ar limpo) a 100% (ar poluído)</w:t>
      </w:r>
    </w:p>
    <w:p w:rsidR="00BE2C94" w:rsidRDefault="00BE2C94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Sensibilidade</w:t>
      </w:r>
      <w:r>
        <w:rPr>
          <w:rFonts w:ascii="Arial" w:hAnsi="Arial" w:cs="Arial"/>
          <w:sz w:val="18"/>
          <w:szCs w:val="18"/>
        </w:rPr>
        <w:tab/>
        <w:t>ajustável, 3 gamas: alta, média e baix</w:t>
      </w:r>
      <w:r w:rsidR="00705328">
        <w:rPr>
          <w:rFonts w:ascii="Arial" w:hAnsi="Arial" w:cs="Arial"/>
          <w:sz w:val="18"/>
          <w:szCs w:val="18"/>
        </w:rPr>
        <w:t>a</w:t>
      </w:r>
    </w:p>
    <w:p w:rsidR="00BE2C94" w:rsidRDefault="00BE2C94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24 VCA +/- 10%, 15 a 36 VCC, (70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BE2C94" w:rsidRDefault="00BE2C94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Saídas</w:t>
      </w:r>
      <w:r>
        <w:rPr>
          <w:rFonts w:ascii="Arial" w:hAnsi="Arial" w:cs="Arial"/>
          <w:sz w:val="18"/>
          <w:szCs w:val="18"/>
        </w:rPr>
        <w:tab/>
        <w:t>transmissor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0 ...</w:t>
      </w:r>
      <w:proofErr w:type="gramEnd"/>
      <w:r>
        <w:rPr>
          <w:rFonts w:ascii="Arial" w:hAnsi="Arial" w:cs="Arial"/>
          <w:sz w:val="18"/>
          <w:szCs w:val="18"/>
        </w:rPr>
        <w:t xml:space="preserve"> 10VCC; 0/</w:t>
      </w:r>
      <w:proofErr w:type="gramStart"/>
      <w:r>
        <w:rPr>
          <w:rFonts w:ascii="Arial" w:hAnsi="Arial" w:cs="Arial"/>
          <w:sz w:val="18"/>
          <w:szCs w:val="18"/>
        </w:rPr>
        <w:t>4 ...</w:t>
      </w:r>
      <w:proofErr w:type="gramEnd"/>
      <w:r>
        <w:rPr>
          <w:rFonts w:ascii="Arial" w:hAnsi="Arial" w:cs="Arial"/>
          <w:sz w:val="18"/>
          <w:szCs w:val="18"/>
        </w:rPr>
        <w:t xml:space="preserve"> 20 </w:t>
      </w:r>
      <w:proofErr w:type="spellStart"/>
      <w:proofErr w:type="gramStart"/>
      <w:r w:rsidR="00DD5B0A">
        <w:rPr>
          <w:rFonts w:ascii="Arial" w:hAnsi="Arial" w:cs="Arial"/>
          <w:sz w:val="18"/>
          <w:szCs w:val="18"/>
        </w:rPr>
        <w:t>mA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seleccionável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proofErr w:type="gramStart"/>
      <w:r w:rsidR="001B1CD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ontacto</w:t>
      </w:r>
      <w:proofErr w:type="gramEnd"/>
      <w:r>
        <w:rPr>
          <w:rFonts w:ascii="Arial" w:hAnsi="Arial" w:cs="Arial"/>
          <w:sz w:val="18"/>
          <w:szCs w:val="18"/>
        </w:rPr>
        <w:t xml:space="preserve"> (tudo/nada): contacto inversor (SPDT)</w:t>
      </w:r>
    </w:p>
    <w:p w:rsidR="00BE2C94" w:rsidRDefault="00BE2C94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Condições ambientais</w:t>
      </w:r>
      <w:r>
        <w:rPr>
          <w:rFonts w:ascii="Arial" w:hAnsi="Arial" w:cs="Arial"/>
          <w:sz w:val="18"/>
          <w:szCs w:val="18"/>
        </w:rPr>
        <w:tab/>
      </w:r>
      <w:r w:rsidR="001B1CDF">
        <w:rPr>
          <w:rFonts w:ascii="Arial" w:hAnsi="Arial" w:cs="Arial"/>
          <w:sz w:val="18"/>
          <w:szCs w:val="18"/>
        </w:rPr>
        <w:t xml:space="preserve">0 a 50ºC, 10 a 95% </w:t>
      </w:r>
      <w:proofErr w:type="spellStart"/>
      <w:r w:rsidR="001B1CDF">
        <w:rPr>
          <w:rFonts w:ascii="Arial" w:hAnsi="Arial" w:cs="Arial"/>
          <w:sz w:val="18"/>
          <w:szCs w:val="18"/>
        </w:rPr>
        <w:t>Hr</w:t>
      </w:r>
      <w:proofErr w:type="spellEnd"/>
      <w:r w:rsidR="001B1CDF">
        <w:rPr>
          <w:rFonts w:ascii="Arial" w:hAnsi="Arial" w:cs="Arial"/>
          <w:sz w:val="18"/>
          <w:szCs w:val="18"/>
        </w:rPr>
        <w:t xml:space="preserve"> (sem condensação)</w:t>
      </w:r>
    </w:p>
    <w:p w:rsidR="001B1CDF" w:rsidRDefault="001B1CDF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>IP30</w:t>
      </w:r>
    </w:p>
    <w:p w:rsidR="001B1CDF" w:rsidRDefault="001B1CDF" w:rsidP="00BE2C94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>
        <w:rPr>
          <w:rFonts w:ascii="Arial" w:hAnsi="Arial" w:cs="Arial"/>
          <w:sz w:val="18"/>
          <w:szCs w:val="18"/>
        </w:rPr>
        <w:tab/>
        <w:t>plástico, cor beije</w:t>
      </w:r>
    </w:p>
    <w:p w:rsidR="00687859" w:rsidRDefault="001B1CDF" w:rsidP="001B1CDF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Dimensões</w:t>
      </w:r>
      <w:r>
        <w:rPr>
          <w:rFonts w:ascii="Arial" w:hAnsi="Arial" w:cs="Arial"/>
          <w:sz w:val="18"/>
          <w:szCs w:val="18"/>
        </w:rPr>
        <w:tab/>
        <w:t>91 x 85 x 27 mm (largura x altura x profundidade)</w:t>
      </w:r>
    </w:p>
    <w:p w:rsidR="001B1CDF" w:rsidRDefault="001B1CDF" w:rsidP="001B1CDF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</w:p>
    <w:p w:rsidR="001B1CDF" w:rsidRDefault="001B1CDF" w:rsidP="001B1CDF">
      <w:pPr>
        <w:tabs>
          <w:tab w:val="left" w:leader="dot" w:pos="2835"/>
        </w:tabs>
        <w:spacing w:line="360" w:lineRule="auto"/>
        <w:ind w:left="2835" w:hanging="2835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9949C9" w:rsidRDefault="00900CB4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local de montagem deverá ser</w:t>
      </w:r>
      <w:r w:rsidR="003B5B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“</w:t>
      </w:r>
      <w:proofErr w:type="gramStart"/>
      <w:r>
        <w:rPr>
          <w:rFonts w:ascii="Arial" w:hAnsi="Arial" w:cs="Arial"/>
          <w:sz w:val="18"/>
          <w:szCs w:val="18"/>
        </w:rPr>
        <w:t>à priori</w:t>
      </w:r>
      <w:proofErr w:type="gramEnd"/>
      <w:r>
        <w:rPr>
          <w:rFonts w:ascii="Arial" w:hAnsi="Arial" w:cs="Arial"/>
          <w:sz w:val="18"/>
          <w:szCs w:val="18"/>
        </w:rPr>
        <w:t>”, nos pontos indicados nas peças desenh</w:t>
      </w:r>
      <w:r w:rsidR="00C122C0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as, cabendo à entidade fiscalizadora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 tendo em linha de conta o </w:t>
      </w:r>
      <w:proofErr w:type="spellStart"/>
      <w:r>
        <w:rPr>
          <w:rFonts w:ascii="Arial" w:hAnsi="Arial" w:cs="Arial"/>
          <w:sz w:val="18"/>
          <w:szCs w:val="18"/>
        </w:rPr>
        <w:t>objectivo</w:t>
      </w:r>
      <w:proofErr w:type="spellEnd"/>
      <w:r>
        <w:rPr>
          <w:rFonts w:ascii="Arial" w:hAnsi="Arial" w:cs="Arial"/>
          <w:sz w:val="18"/>
          <w:szCs w:val="18"/>
        </w:rPr>
        <w:t xml:space="preserve"> a atingir</w:t>
      </w:r>
      <w:r w:rsidR="009949C9">
        <w:rPr>
          <w:rFonts w:ascii="Arial" w:hAnsi="Arial" w:cs="Arial"/>
          <w:sz w:val="18"/>
          <w:szCs w:val="18"/>
        </w:rPr>
        <w:t>.</w:t>
      </w:r>
    </w:p>
    <w:p w:rsidR="00DA204E" w:rsidRDefault="00DA204E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fabricante.</w:t>
      </w: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Pr="007E5189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3B5BB2" w:rsidRDefault="003B5BB2" w:rsidP="003B5BB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5BB2" w:rsidRDefault="003B5BB2" w:rsidP="003B5B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de vital importância o tipo de cabo a usar nas ligações destes sensores aos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controladores e a sua instalação:</w:t>
      </w:r>
    </w:p>
    <w:p w:rsidR="003B5BB2" w:rsidRDefault="003B5BB2" w:rsidP="003B5BB2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3B5BB2" w:rsidRDefault="003B5BB2" w:rsidP="003B5BB2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- Número de condutores: </w:t>
      </w:r>
      <w:r w:rsidR="009940B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(mínimo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3B5BB2" w:rsidRPr="007E5189" w:rsidRDefault="003B5BB2" w:rsidP="003B5BB2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3B5BB2" w:rsidRDefault="003B5BB2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5328" w:rsidRPr="007E5189" w:rsidRDefault="00705328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1B1CDF">
      <w:pPr>
        <w:tabs>
          <w:tab w:val="left" w:leader="dot" w:pos="609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lastRenderedPageBreak/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1B1CDF">
        <w:rPr>
          <w:rFonts w:ascii="Arial" w:hAnsi="Arial" w:cs="Arial"/>
          <w:b/>
          <w:sz w:val="18"/>
          <w:szCs w:val="18"/>
        </w:rPr>
        <w:t>VCP</w:t>
      </w:r>
    </w:p>
    <w:p w:rsidR="00AE3DB8" w:rsidRPr="0059142F" w:rsidRDefault="00AE3DB8" w:rsidP="001B1CDF">
      <w:pPr>
        <w:tabs>
          <w:tab w:val="left" w:leader="dot" w:pos="609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C122C0" w:rsidRDefault="004B05CC" w:rsidP="001B1CDF">
      <w:pPr>
        <w:tabs>
          <w:tab w:val="left" w:leader="dot" w:pos="609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C122C0">
        <w:rPr>
          <w:rFonts w:ascii="Arial" w:hAnsi="Arial" w:cs="Arial"/>
          <w:b/>
          <w:sz w:val="18"/>
          <w:szCs w:val="18"/>
        </w:rPr>
        <w:t>s</w:t>
      </w:r>
      <w:r w:rsidR="007628B2">
        <w:rPr>
          <w:rFonts w:ascii="Arial" w:hAnsi="Arial" w:cs="Arial"/>
          <w:b/>
          <w:sz w:val="18"/>
          <w:szCs w:val="18"/>
        </w:rPr>
        <w:t xml:space="preserve"> base</w:t>
      </w:r>
    </w:p>
    <w:p w:rsidR="00ED4179" w:rsidRDefault="001B1CDF" w:rsidP="001B1CDF">
      <w:pPr>
        <w:tabs>
          <w:tab w:val="left" w:leader="dot" w:pos="609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Transmissor</w:t>
      </w:r>
      <w:r w:rsidR="00AE3D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QRT</w:t>
      </w:r>
    </w:p>
    <w:p w:rsidR="001B1CDF" w:rsidRDefault="001B1CDF" w:rsidP="001B1CDF">
      <w:pPr>
        <w:tabs>
          <w:tab w:val="left" w:leader="dot" w:pos="609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Transmissor + relé de controlo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QRT-S</w:t>
      </w:r>
    </w:p>
    <w:p w:rsidR="001B1CDF" w:rsidRDefault="001B1CDF" w:rsidP="001B1CDF">
      <w:pPr>
        <w:tabs>
          <w:tab w:val="left" w:leader="dot" w:pos="609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Transmissor + relé de controlo + indicador local </w:t>
      </w:r>
      <w:r w:rsidRPr="001B1CDF">
        <w:rPr>
          <w:rFonts w:ascii="Arial" w:hAnsi="Arial" w:cs="Arial"/>
          <w:sz w:val="18"/>
          <w:szCs w:val="18"/>
        </w:rPr>
        <w:t xml:space="preserve">(7 </w:t>
      </w:r>
      <w:proofErr w:type="spellStart"/>
      <w:r w:rsidRPr="001B1CDF">
        <w:rPr>
          <w:rFonts w:ascii="Arial" w:hAnsi="Arial" w:cs="Arial"/>
          <w:sz w:val="18"/>
          <w:szCs w:val="18"/>
        </w:rPr>
        <w:t>leds’s</w:t>
      </w:r>
      <w:proofErr w:type="spellEnd"/>
      <w:r w:rsidRPr="001B1CDF">
        <w:rPr>
          <w:rFonts w:ascii="Arial" w:hAnsi="Arial" w:cs="Arial"/>
          <w:sz w:val="18"/>
          <w:szCs w:val="18"/>
        </w:rPr>
        <w:t xml:space="preserve"> coloridos)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QRT-SL</w:t>
      </w:r>
    </w:p>
    <w:p w:rsidR="001B1CDF" w:rsidRPr="0059142F" w:rsidRDefault="001B1CDF" w:rsidP="001B1CDF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</w:p>
    <w:sectPr w:rsidR="001B1CDF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0A0A36"/>
    <w:rsid w:val="000E7308"/>
    <w:rsid w:val="00130F87"/>
    <w:rsid w:val="001A0ED4"/>
    <w:rsid w:val="001B1CDF"/>
    <w:rsid w:val="001C7F6D"/>
    <w:rsid w:val="001D3D76"/>
    <w:rsid w:val="00253D36"/>
    <w:rsid w:val="002D4689"/>
    <w:rsid w:val="00362F60"/>
    <w:rsid w:val="003849F9"/>
    <w:rsid w:val="003B5BB2"/>
    <w:rsid w:val="003D59DF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577324"/>
    <w:rsid w:val="005879A0"/>
    <w:rsid w:val="0059142F"/>
    <w:rsid w:val="005C73AA"/>
    <w:rsid w:val="005D2C01"/>
    <w:rsid w:val="00600DD4"/>
    <w:rsid w:val="00684195"/>
    <w:rsid w:val="00687859"/>
    <w:rsid w:val="006A6535"/>
    <w:rsid w:val="00705328"/>
    <w:rsid w:val="00741DF1"/>
    <w:rsid w:val="007628B2"/>
    <w:rsid w:val="007E01D9"/>
    <w:rsid w:val="007E5189"/>
    <w:rsid w:val="00822A8E"/>
    <w:rsid w:val="00875BE8"/>
    <w:rsid w:val="00883EE6"/>
    <w:rsid w:val="00887DD1"/>
    <w:rsid w:val="008E4124"/>
    <w:rsid w:val="008F0A20"/>
    <w:rsid w:val="00900CB4"/>
    <w:rsid w:val="0095704F"/>
    <w:rsid w:val="009703B4"/>
    <w:rsid w:val="009940BF"/>
    <w:rsid w:val="009949C9"/>
    <w:rsid w:val="00996B22"/>
    <w:rsid w:val="009E1440"/>
    <w:rsid w:val="009E48A9"/>
    <w:rsid w:val="00A20715"/>
    <w:rsid w:val="00A42DDA"/>
    <w:rsid w:val="00A76B91"/>
    <w:rsid w:val="00A92F56"/>
    <w:rsid w:val="00A9332E"/>
    <w:rsid w:val="00AD5EFB"/>
    <w:rsid w:val="00AE3DB8"/>
    <w:rsid w:val="00B4716C"/>
    <w:rsid w:val="00B773AC"/>
    <w:rsid w:val="00B94E78"/>
    <w:rsid w:val="00BB0E29"/>
    <w:rsid w:val="00BD209D"/>
    <w:rsid w:val="00BE2C94"/>
    <w:rsid w:val="00BF5569"/>
    <w:rsid w:val="00C122C0"/>
    <w:rsid w:val="00C6090F"/>
    <w:rsid w:val="00C941A8"/>
    <w:rsid w:val="00CB2595"/>
    <w:rsid w:val="00D00829"/>
    <w:rsid w:val="00D24DA9"/>
    <w:rsid w:val="00D363D2"/>
    <w:rsid w:val="00DA204E"/>
    <w:rsid w:val="00DA555A"/>
    <w:rsid w:val="00DA6BD2"/>
    <w:rsid w:val="00DA6C6E"/>
    <w:rsid w:val="00DD5B0A"/>
    <w:rsid w:val="00DE24F1"/>
    <w:rsid w:val="00E1484C"/>
    <w:rsid w:val="00E30EE3"/>
    <w:rsid w:val="00E57879"/>
    <w:rsid w:val="00EA68DE"/>
    <w:rsid w:val="00ED4179"/>
    <w:rsid w:val="00F05BE5"/>
    <w:rsid w:val="00F25CBE"/>
    <w:rsid w:val="00F261BA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8</cp:revision>
  <dcterms:created xsi:type="dcterms:W3CDTF">2013-01-21T16:23:00Z</dcterms:created>
  <dcterms:modified xsi:type="dcterms:W3CDTF">2013-01-22T11:17:00Z</dcterms:modified>
</cp:coreProperties>
</file>