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A0" w:rsidRDefault="0084352C" w:rsidP="00F855AC">
      <w:pPr>
        <w:spacing w:after="100" w:line="276" w:lineRule="auto"/>
        <w:outlineLvl w:val="0"/>
        <w:rPr>
          <w:rFonts w:ascii="Arial" w:hAnsi="Arial" w:cs="Arial"/>
          <w:b/>
          <w:color w:val="000000"/>
          <w:sz w:val="28"/>
          <w:szCs w:val="28"/>
          <w:lang w:val="pt-PT"/>
        </w:rPr>
      </w:pPr>
      <w:r w:rsidRPr="0084352C">
        <w:rPr>
          <w:rFonts w:ascii="Arial" w:hAnsi="Arial" w:cs="Arial"/>
          <w:b/>
          <w:color w:val="000000"/>
          <w:sz w:val="28"/>
          <w:szCs w:val="28"/>
          <w:lang w:val="pt-PT"/>
        </w:rPr>
        <w:t>V</w:t>
      </w:r>
      <w:r>
        <w:rPr>
          <w:rFonts w:ascii="Arial" w:hAnsi="Arial" w:cs="Arial"/>
          <w:b/>
          <w:color w:val="000000"/>
          <w:sz w:val="28"/>
          <w:szCs w:val="28"/>
          <w:lang w:val="pt-PT"/>
        </w:rPr>
        <w:t>álvula</w:t>
      </w:r>
      <w:r w:rsidR="00C94333">
        <w:rPr>
          <w:rFonts w:ascii="Arial" w:hAnsi="Arial" w:cs="Arial"/>
          <w:b/>
          <w:color w:val="000000"/>
          <w:sz w:val="28"/>
          <w:szCs w:val="28"/>
          <w:lang w:val="pt-PT"/>
        </w:rPr>
        <w:t>s</w:t>
      </w:r>
      <w:r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 </w:t>
      </w:r>
      <w:r w:rsidR="00C94333">
        <w:rPr>
          <w:rFonts w:ascii="Arial" w:hAnsi="Arial" w:cs="Arial"/>
          <w:b/>
          <w:color w:val="000000"/>
          <w:sz w:val="28"/>
          <w:szCs w:val="28"/>
          <w:lang w:val="pt-PT"/>
        </w:rPr>
        <w:t>dinâmicas de equilíbrio hidráulico PN</w:t>
      </w:r>
      <w:r w:rsidR="00883A45">
        <w:rPr>
          <w:rFonts w:ascii="Arial" w:hAnsi="Arial" w:cs="Arial"/>
          <w:b/>
          <w:color w:val="000000"/>
          <w:sz w:val="28"/>
          <w:szCs w:val="28"/>
          <w:lang w:val="pt-PT"/>
        </w:rPr>
        <w:t>16</w:t>
      </w:r>
      <w:r w:rsidR="00C94333">
        <w:rPr>
          <w:rFonts w:ascii="Arial" w:hAnsi="Arial" w:cs="Arial"/>
          <w:b/>
          <w:color w:val="000000"/>
          <w:sz w:val="28"/>
          <w:szCs w:val="28"/>
          <w:lang w:val="pt-PT"/>
        </w:rPr>
        <w:br/>
        <w:t xml:space="preserve">Ligações </w:t>
      </w:r>
      <w:r w:rsidR="00883A45">
        <w:rPr>
          <w:rFonts w:ascii="Arial" w:hAnsi="Arial" w:cs="Arial"/>
          <w:b/>
          <w:color w:val="000000"/>
          <w:sz w:val="28"/>
          <w:szCs w:val="28"/>
          <w:lang w:val="pt-PT"/>
        </w:rPr>
        <w:t>flangeadas</w:t>
      </w:r>
      <w:r w:rsidR="00C94333"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 – Série SGIMA</w:t>
      </w:r>
    </w:p>
    <w:p w:rsidR="00F855AC" w:rsidRDefault="00F855AC" w:rsidP="00F855AC">
      <w:pPr>
        <w:spacing w:after="100" w:line="276" w:lineRule="auto"/>
        <w:outlineLvl w:val="0"/>
        <w:rPr>
          <w:rFonts w:ascii="Arial" w:hAnsi="Arial" w:cs="Arial"/>
          <w:b/>
          <w:color w:val="000000"/>
          <w:lang w:val="pt-PT"/>
        </w:rPr>
      </w:pPr>
    </w:p>
    <w:p w:rsidR="00047EA0" w:rsidRDefault="007F69BC" w:rsidP="007F69BC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lang w:val="pt-PT"/>
        </w:rPr>
      </w:pPr>
      <w:r w:rsidRPr="00977899">
        <w:rPr>
          <w:rFonts w:ascii="Arial" w:hAnsi="Arial" w:cs="Arial"/>
          <w:b/>
          <w:color w:val="000000"/>
          <w:lang w:val="pt-PT"/>
        </w:rPr>
        <w:t>Descrição</w:t>
      </w:r>
      <w:r>
        <w:rPr>
          <w:rFonts w:ascii="Arial" w:hAnsi="Arial" w:cs="Arial"/>
          <w:b/>
          <w:color w:val="000000"/>
          <w:lang w:val="pt-PT"/>
        </w:rPr>
        <w:t xml:space="preserve"> (aplicação e funcionamento)</w:t>
      </w:r>
    </w:p>
    <w:p w:rsidR="00DC6CE4" w:rsidRDefault="0084352C" w:rsidP="00C94333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Válvula</w:t>
      </w:r>
      <w:r w:rsidR="00C94333">
        <w:rPr>
          <w:rFonts w:ascii="Arial" w:hAnsi="Arial" w:cs="Arial"/>
          <w:color w:val="000000"/>
          <w:sz w:val="18"/>
          <w:szCs w:val="18"/>
          <w:lang w:val="pt-PT"/>
        </w:rPr>
        <w:t>s</w:t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C94333">
        <w:rPr>
          <w:rFonts w:ascii="Arial" w:hAnsi="Arial" w:cs="Arial"/>
          <w:color w:val="000000"/>
          <w:sz w:val="18"/>
          <w:szCs w:val="18"/>
          <w:lang w:val="pt-PT"/>
        </w:rPr>
        <w:t>automáticas de regulação de caudal com ajuste exterior, próprias para o equilíbrio dinâmico de sistemas hidráulicos de AVAC, que permitem manter o caudal projectado em cada circuito</w:t>
      </w:r>
      <w:r w:rsidR="001668B1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C94333">
        <w:rPr>
          <w:rFonts w:ascii="Arial" w:hAnsi="Arial" w:cs="Arial"/>
          <w:color w:val="000000"/>
          <w:sz w:val="18"/>
          <w:szCs w:val="18"/>
          <w:lang w:val="pt-PT"/>
        </w:rPr>
        <w:t>independentemente das variações de pressão que possam ocorrer.</w:t>
      </w:r>
    </w:p>
    <w:p w:rsidR="00C94333" w:rsidRDefault="00C94333" w:rsidP="00C94333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O caudal de água através da válvula é limitado por uma secção de passagem variável dependente da pressão diferencial instantânea. O ajuste do índice de caudal deverá ser feito através de um manípulo com escala graduada</w:t>
      </w:r>
      <w:r w:rsidR="00351A89">
        <w:rPr>
          <w:rFonts w:ascii="Arial" w:hAnsi="Arial" w:cs="Arial"/>
          <w:color w:val="000000"/>
          <w:sz w:val="18"/>
          <w:szCs w:val="18"/>
          <w:lang w:val="pt-PT"/>
        </w:rPr>
        <w:t xml:space="preserve"> de fácil operação de visibilidade.</w:t>
      </w:r>
    </w:p>
    <w:p w:rsidR="00C94333" w:rsidRPr="00596196" w:rsidRDefault="00351A89" w:rsidP="00C94333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A válvula deverá ter duas pontas de prova para medição da temperatura e pressão diferencial.</w:t>
      </w:r>
    </w:p>
    <w:p w:rsidR="00694444" w:rsidRDefault="00694444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lang w:val="pt-PT"/>
        </w:rPr>
      </w:pPr>
    </w:p>
    <w:p w:rsidR="00162411" w:rsidRDefault="00596196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lang w:val="pt-PT"/>
        </w:rPr>
      </w:pPr>
      <w:r w:rsidRPr="007F69BC">
        <w:rPr>
          <w:rFonts w:ascii="Arial" w:hAnsi="Arial" w:cs="Arial"/>
          <w:b/>
          <w:color w:val="000000"/>
          <w:lang w:val="pt-PT"/>
        </w:rPr>
        <w:t>Características técnicas principais</w:t>
      </w:r>
    </w:p>
    <w:p w:rsidR="0084352C" w:rsidRPr="0084352C" w:rsidRDefault="00F855AC" w:rsidP="0084352C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color w:val="000000"/>
          <w:sz w:val="18"/>
          <w:szCs w:val="18"/>
          <w:lang w:val="pt-PT"/>
        </w:rPr>
        <w:t>Corpo da válvula</w:t>
      </w:r>
    </w:p>
    <w:p w:rsidR="0084352C" w:rsidRPr="0084352C" w:rsidRDefault="0084352C" w:rsidP="0072543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Corpo da válvula</w:t>
      </w:r>
      <w:r w:rsidR="0072543E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>DN</w:t>
      </w:r>
      <w:r w:rsidR="00883A45">
        <w:rPr>
          <w:rFonts w:ascii="Arial" w:hAnsi="Arial" w:cs="Arial"/>
          <w:color w:val="000000"/>
          <w:sz w:val="18"/>
          <w:szCs w:val="18"/>
          <w:lang w:val="pt-PT"/>
        </w:rPr>
        <w:t>50</w:t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C94333">
        <w:rPr>
          <w:rFonts w:ascii="Arial" w:hAnsi="Arial" w:cs="Arial"/>
          <w:color w:val="000000"/>
          <w:sz w:val="18"/>
          <w:szCs w:val="18"/>
          <w:lang w:val="pt-PT"/>
        </w:rPr>
        <w:t>a</w:t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 xml:space="preserve"> DN</w:t>
      </w:r>
      <w:r w:rsidR="00883A45">
        <w:rPr>
          <w:rFonts w:ascii="Arial" w:hAnsi="Arial" w:cs="Arial"/>
          <w:color w:val="000000"/>
          <w:sz w:val="18"/>
          <w:szCs w:val="18"/>
          <w:lang w:val="pt-PT"/>
        </w:rPr>
        <w:t>300</w:t>
      </w:r>
    </w:p>
    <w:p w:rsidR="0084352C" w:rsidRPr="0084352C" w:rsidRDefault="0084352C" w:rsidP="0072543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Pressão nominal</w:t>
      </w:r>
      <w:r w:rsidR="0072543E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>PN</w:t>
      </w:r>
      <w:r w:rsidR="00883A45">
        <w:rPr>
          <w:rFonts w:ascii="Arial" w:hAnsi="Arial" w:cs="Arial"/>
          <w:color w:val="000000"/>
          <w:sz w:val="18"/>
          <w:szCs w:val="18"/>
          <w:lang w:val="pt-PT"/>
        </w:rPr>
        <w:t>16</w:t>
      </w:r>
    </w:p>
    <w:p w:rsidR="0084352C" w:rsidRPr="0084352C" w:rsidRDefault="0084352C" w:rsidP="0072543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Pressão diferencial</w:t>
      </w:r>
      <w:r w:rsidR="0072543E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>1</w:t>
      </w:r>
      <w:r w:rsidR="00883A45">
        <w:rPr>
          <w:rFonts w:ascii="Arial" w:hAnsi="Arial" w:cs="Arial"/>
          <w:color w:val="000000"/>
          <w:sz w:val="18"/>
          <w:szCs w:val="18"/>
          <w:lang w:val="pt-PT"/>
        </w:rPr>
        <w:t>5</w:t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 xml:space="preserve"> a </w:t>
      </w:r>
      <w:r w:rsidR="00883A45">
        <w:rPr>
          <w:rFonts w:ascii="Arial" w:hAnsi="Arial" w:cs="Arial"/>
          <w:color w:val="000000"/>
          <w:sz w:val="18"/>
          <w:szCs w:val="18"/>
          <w:lang w:val="pt-PT"/>
        </w:rPr>
        <w:t>8</w:t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>00</w:t>
      </w:r>
      <w:r w:rsidR="00451418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proofErr w:type="spellStart"/>
      <w:r w:rsidR="00451418">
        <w:rPr>
          <w:rFonts w:ascii="Arial" w:hAnsi="Arial" w:cs="Arial"/>
          <w:color w:val="000000"/>
          <w:sz w:val="18"/>
          <w:szCs w:val="18"/>
          <w:lang w:val="pt-PT"/>
        </w:rPr>
        <w:t>k</w:t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>Pa</w:t>
      </w:r>
      <w:proofErr w:type="spellEnd"/>
    </w:p>
    <w:p w:rsidR="0084352C" w:rsidRPr="0084352C" w:rsidRDefault="0084352C" w:rsidP="0072543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Fluido</w:t>
      </w:r>
      <w:r w:rsidR="0072543E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>água tratada com ou sem glicol (até 50%)</w:t>
      </w:r>
    </w:p>
    <w:p w:rsidR="0084352C" w:rsidRPr="0084352C" w:rsidRDefault="0084352C" w:rsidP="0072543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Gama de temperatura do fluido</w:t>
      </w:r>
      <w:r w:rsidR="0072543E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883A45">
        <w:rPr>
          <w:rFonts w:ascii="Arial" w:hAnsi="Arial" w:cs="Arial"/>
          <w:color w:val="000000"/>
          <w:sz w:val="18"/>
          <w:szCs w:val="18"/>
          <w:lang w:val="pt-PT"/>
        </w:rPr>
        <w:t>0ºC</w:t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 xml:space="preserve"> a 120ºC</w:t>
      </w:r>
    </w:p>
    <w:p w:rsidR="0084352C" w:rsidRPr="0084352C" w:rsidRDefault="0084352C" w:rsidP="0072543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Gama de caudais</w:t>
      </w:r>
      <w:r w:rsidR="0072543E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883A45">
        <w:rPr>
          <w:rFonts w:ascii="Arial" w:hAnsi="Arial" w:cs="Arial"/>
          <w:color w:val="000000"/>
          <w:sz w:val="18"/>
          <w:szCs w:val="18"/>
          <w:lang w:val="pt-PT"/>
        </w:rPr>
        <w:t>2,4</w:t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 xml:space="preserve"> a </w:t>
      </w:r>
      <w:r w:rsidR="00883A45">
        <w:rPr>
          <w:rFonts w:ascii="Arial" w:hAnsi="Arial" w:cs="Arial"/>
          <w:color w:val="000000"/>
          <w:sz w:val="18"/>
          <w:szCs w:val="18"/>
          <w:lang w:val="pt-PT"/>
        </w:rPr>
        <w:t>600 m</w:t>
      </w:r>
      <w:r w:rsidR="00883A45" w:rsidRPr="00883A45">
        <w:rPr>
          <w:rFonts w:ascii="Arial" w:hAnsi="Arial" w:cs="Arial"/>
          <w:color w:val="000000"/>
          <w:sz w:val="18"/>
          <w:szCs w:val="18"/>
          <w:vertAlign w:val="superscript"/>
          <w:lang w:val="pt-PT"/>
        </w:rPr>
        <w:t>3</w:t>
      </w:r>
      <w:r w:rsidR="00883A45">
        <w:rPr>
          <w:rFonts w:ascii="Arial" w:hAnsi="Arial" w:cs="Arial"/>
          <w:color w:val="000000"/>
          <w:sz w:val="18"/>
          <w:szCs w:val="18"/>
          <w:lang w:val="pt-PT"/>
        </w:rPr>
        <w:t>/h</w:t>
      </w:r>
    </w:p>
    <w:p w:rsidR="0084352C" w:rsidRDefault="0084352C" w:rsidP="0072543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Ligações</w:t>
      </w:r>
      <w:r w:rsidR="0072543E">
        <w:rPr>
          <w:rFonts w:ascii="Arial" w:hAnsi="Arial" w:cs="Arial"/>
          <w:color w:val="000000"/>
          <w:sz w:val="18"/>
          <w:szCs w:val="18"/>
          <w:lang w:val="pt-PT"/>
        </w:rPr>
        <w:tab/>
      </w:r>
      <w:proofErr w:type="spellStart"/>
      <w:r w:rsidR="00883A45" w:rsidRPr="00883A45">
        <w:rPr>
          <w:rFonts w:ascii="Arial" w:hAnsi="Arial" w:cs="Arial"/>
          <w:color w:val="000000"/>
          <w:sz w:val="18"/>
          <w:szCs w:val="18"/>
          <w:lang w:val="pt-PT"/>
        </w:rPr>
        <w:t>flangeadas</w:t>
      </w:r>
      <w:proofErr w:type="spellEnd"/>
      <w:r w:rsidR="00883A45" w:rsidRPr="00883A45">
        <w:rPr>
          <w:rFonts w:ascii="Arial" w:hAnsi="Arial" w:cs="Arial"/>
          <w:color w:val="000000"/>
          <w:sz w:val="18"/>
          <w:szCs w:val="18"/>
          <w:lang w:val="pt-PT"/>
        </w:rPr>
        <w:t xml:space="preserve"> (ISO 7005-2/EN1092-2)</w:t>
      </w:r>
    </w:p>
    <w:p w:rsidR="0084352C" w:rsidRPr="0084352C" w:rsidRDefault="00F855AC" w:rsidP="0084352C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color w:val="000000"/>
          <w:sz w:val="18"/>
          <w:szCs w:val="18"/>
          <w:lang w:val="pt-PT"/>
        </w:rPr>
        <w:t>Materiais</w:t>
      </w:r>
    </w:p>
    <w:p w:rsidR="00C94333" w:rsidRPr="0084352C" w:rsidRDefault="00C94333" w:rsidP="00C94333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Corpo da válvula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883A45" w:rsidRPr="00883A45">
        <w:rPr>
          <w:rFonts w:ascii="Arial" w:hAnsi="Arial" w:cs="Arial"/>
          <w:color w:val="000000"/>
          <w:sz w:val="18"/>
          <w:szCs w:val="18"/>
          <w:lang w:val="pt-PT"/>
        </w:rPr>
        <w:t>ferro fundido (</w:t>
      </w:r>
      <w:r w:rsidR="00664012">
        <w:rPr>
          <w:rFonts w:ascii="Arial" w:hAnsi="Arial" w:cs="Arial"/>
          <w:color w:val="000000"/>
          <w:sz w:val="18"/>
          <w:szCs w:val="18"/>
          <w:lang w:val="pt-PT"/>
        </w:rPr>
        <w:t>GJL 250 / GJS 400</w:t>
      </w:r>
      <w:r w:rsidR="00883A45" w:rsidRPr="00883A45">
        <w:rPr>
          <w:rFonts w:ascii="Arial" w:hAnsi="Arial" w:cs="Arial"/>
          <w:color w:val="000000"/>
          <w:sz w:val="18"/>
          <w:szCs w:val="18"/>
          <w:lang w:val="pt-PT"/>
        </w:rPr>
        <w:t>)</w:t>
      </w:r>
    </w:p>
    <w:p w:rsidR="0084352C" w:rsidRPr="0084352C" w:rsidRDefault="0084352C" w:rsidP="0072543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Dispositivo de ajuste</w:t>
      </w:r>
      <w:r w:rsidR="0072543E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883A45">
        <w:rPr>
          <w:rFonts w:ascii="Arial" w:hAnsi="Arial" w:cs="Arial"/>
          <w:color w:val="000000"/>
          <w:sz w:val="18"/>
          <w:szCs w:val="18"/>
          <w:lang w:val="pt-PT"/>
        </w:rPr>
        <w:t>aço inox</w:t>
      </w:r>
    </w:p>
    <w:p w:rsidR="00883A45" w:rsidRDefault="0084352C" w:rsidP="0072543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Dispositivo de regulação</w:t>
      </w:r>
      <w:r w:rsidR="0072543E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883A45">
        <w:rPr>
          <w:rFonts w:ascii="Arial" w:hAnsi="Arial" w:cs="Arial"/>
          <w:color w:val="000000"/>
          <w:sz w:val="18"/>
          <w:szCs w:val="18"/>
          <w:lang w:val="pt-PT"/>
        </w:rPr>
        <w:t>aço inox</w:t>
      </w:r>
      <w:r w:rsidR="00883A45" w:rsidRPr="0084352C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</w:p>
    <w:p w:rsidR="0084352C" w:rsidRPr="0084352C" w:rsidRDefault="0084352C" w:rsidP="0072543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Mola</w:t>
      </w:r>
      <w:r w:rsidR="0072543E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>aço inox</w:t>
      </w:r>
    </w:p>
    <w:p w:rsidR="0084352C" w:rsidRPr="0084352C" w:rsidRDefault="0084352C" w:rsidP="0072543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Diafragma</w:t>
      </w:r>
      <w:r w:rsidR="0072543E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883A45">
        <w:rPr>
          <w:rFonts w:ascii="Arial" w:hAnsi="Arial" w:cs="Arial"/>
          <w:color w:val="000000"/>
          <w:sz w:val="18"/>
          <w:szCs w:val="18"/>
          <w:lang w:val="pt-PT"/>
        </w:rPr>
        <w:t>EPDM reforçado</w:t>
      </w:r>
    </w:p>
    <w:p w:rsidR="00AA41F3" w:rsidRDefault="0084352C" w:rsidP="0089389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O-ring</w:t>
      </w:r>
      <w:r w:rsidR="0072543E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>EPDM</w:t>
      </w:r>
    </w:p>
    <w:p w:rsidR="00351A89" w:rsidRDefault="00664012" w:rsidP="0089389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Manípulo</w:t>
      </w:r>
      <w:r w:rsidR="00883A45">
        <w:rPr>
          <w:rFonts w:ascii="Arial" w:hAnsi="Arial" w:cs="Arial"/>
          <w:color w:val="000000"/>
          <w:sz w:val="18"/>
          <w:szCs w:val="18"/>
          <w:lang w:val="pt-PT"/>
        </w:rPr>
        <w:tab/>
        <w:t>aço</w:t>
      </w:r>
      <w:bookmarkStart w:id="0" w:name="_GoBack"/>
      <w:bookmarkEnd w:id="0"/>
    </w:p>
    <w:p w:rsidR="00F855AC" w:rsidRPr="00772877" w:rsidRDefault="00351A89" w:rsidP="00F855AC">
      <w:pPr>
        <w:tabs>
          <w:tab w:val="left" w:leader="dot" w:pos="3119"/>
        </w:tabs>
        <w:spacing w:after="100" w:line="276" w:lineRule="auto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color w:val="000000"/>
          <w:sz w:val="18"/>
          <w:szCs w:val="18"/>
          <w:lang w:val="pt-PT"/>
        </w:rPr>
        <w:t>Dimens</w:t>
      </w:r>
      <w:r w:rsidR="00F855AC" w:rsidRPr="00772877">
        <w:rPr>
          <w:rFonts w:ascii="Arial" w:hAnsi="Arial" w:cs="Arial"/>
          <w:b/>
          <w:color w:val="000000"/>
          <w:sz w:val="18"/>
          <w:szCs w:val="18"/>
          <w:lang w:val="pt-PT"/>
        </w:rPr>
        <w:t>ionamento</w:t>
      </w:r>
    </w:p>
    <w:p w:rsidR="00F855AC" w:rsidRPr="00E76CBD" w:rsidRDefault="00F855AC" w:rsidP="00F855AC">
      <w:pPr>
        <w:tabs>
          <w:tab w:val="left" w:leader="dot" w:pos="3119"/>
        </w:tabs>
        <w:spacing w:after="100" w:line="360" w:lineRule="auto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Como regra geral deverá ser escolhid</w:t>
      </w:r>
      <w:r w:rsidR="00351A89">
        <w:rPr>
          <w:rFonts w:ascii="Arial" w:hAnsi="Arial" w:cs="Arial"/>
          <w:color w:val="000000"/>
          <w:sz w:val="18"/>
          <w:szCs w:val="18"/>
          <w:lang w:val="pt-PT"/>
        </w:rPr>
        <w:t>o o mesmo tamanho da tubagem onde irá ser instalada.</w:t>
      </w:r>
    </w:p>
    <w:p w:rsidR="00351A89" w:rsidRDefault="00351A89" w:rsidP="00F855A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</w:p>
    <w:p w:rsidR="00F855AC" w:rsidRPr="00321DB8" w:rsidRDefault="00F855AC" w:rsidP="00F855A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Marca de referência</w:t>
      </w:r>
      <w:r w:rsidRPr="00321DB8">
        <w:rPr>
          <w:rFonts w:ascii="Arial" w:hAnsi="Arial" w:cs="Arial"/>
          <w:sz w:val="18"/>
          <w:szCs w:val="18"/>
          <w:lang w:val="pt-PT"/>
        </w:rPr>
        <w:tab/>
        <w:t xml:space="preserve"> </w:t>
      </w:r>
      <w:r>
        <w:rPr>
          <w:rFonts w:ascii="Arial" w:hAnsi="Arial" w:cs="Arial"/>
          <w:b/>
          <w:sz w:val="18"/>
          <w:szCs w:val="18"/>
          <w:lang w:val="pt-PT"/>
        </w:rPr>
        <w:t>FRESE</w:t>
      </w:r>
    </w:p>
    <w:p w:rsidR="00F855AC" w:rsidRPr="00321DB8" w:rsidRDefault="00F855AC" w:rsidP="00F855A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Distribuidor</w:t>
      </w:r>
      <w:r w:rsidRPr="00321DB8">
        <w:rPr>
          <w:rFonts w:ascii="Arial" w:hAnsi="Arial" w:cs="Arial"/>
          <w:sz w:val="18"/>
          <w:szCs w:val="18"/>
          <w:lang w:val="pt-PT"/>
        </w:rPr>
        <w:tab/>
        <w:t xml:space="preserve"> </w:t>
      </w:r>
      <w:proofErr w:type="spellStart"/>
      <w:r w:rsidRPr="00321DB8">
        <w:rPr>
          <w:rFonts w:ascii="Arial" w:hAnsi="Arial" w:cs="Arial"/>
          <w:b/>
          <w:sz w:val="18"/>
          <w:szCs w:val="18"/>
          <w:lang w:val="pt-PT"/>
        </w:rPr>
        <w:t>Contimetra</w:t>
      </w:r>
      <w:proofErr w:type="spellEnd"/>
      <w:r w:rsidRPr="00321DB8">
        <w:rPr>
          <w:rFonts w:ascii="Arial" w:hAnsi="Arial" w:cs="Arial"/>
          <w:b/>
          <w:sz w:val="18"/>
          <w:szCs w:val="18"/>
          <w:lang w:val="pt-PT"/>
        </w:rPr>
        <w:t xml:space="preserve"> / </w:t>
      </w:r>
      <w:proofErr w:type="spellStart"/>
      <w:r w:rsidRPr="00321DB8">
        <w:rPr>
          <w:rFonts w:ascii="Arial" w:hAnsi="Arial" w:cs="Arial"/>
          <w:b/>
          <w:sz w:val="18"/>
          <w:szCs w:val="18"/>
          <w:lang w:val="pt-PT"/>
        </w:rPr>
        <w:t>Sistimetra</w:t>
      </w:r>
      <w:proofErr w:type="spellEnd"/>
    </w:p>
    <w:p w:rsidR="00451418" w:rsidRPr="00451418" w:rsidRDefault="0072543E" w:rsidP="00F855AC">
      <w:pPr>
        <w:tabs>
          <w:tab w:val="left" w:leader="dot" w:pos="3686"/>
        </w:tabs>
        <w:spacing w:line="360" w:lineRule="auto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sz w:val="18"/>
          <w:szCs w:val="18"/>
          <w:lang w:val="pt-PT"/>
        </w:rPr>
        <w:t>Modelo</w:t>
      </w:r>
      <w:r w:rsidRPr="0072543E">
        <w:rPr>
          <w:rFonts w:ascii="Arial" w:hAnsi="Arial" w:cs="Arial"/>
          <w:sz w:val="18"/>
          <w:szCs w:val="18"/>
          <w:lang w:val="pt-PT"/>
        </w:rPr>
        <w:tab/>
      </w:r>
      <w:r>
        <w:rPr>
          <w:rFonts w:ascii="Arial" w:hAnsi="Arial" w:cs="Arial"/>
          <w:b/>
          <w:sz w:val="18"/>
          <w:szCs w:val="18"/>
          <w:lang w:val="pt-PT"/>
        </w:rPr>
        <w:t xml:space="preserve"> </w:t>
      </w:r>
      <w:r w:rsidR="00351A89">
        <w:rPr>
          <w:rFonts w:ascii="Arial" w:hAnsi="Arial" w:cs="Arial"/>
          <w:b/>
          <w:sz w:val="18"/>
          <w:szCs w:val="18"/>
          <w:lang w:val="pt-PT"/>
        </w:rPr>
        <w:t>SIGMA</w:t>
      </w:r>
    </w:p>
    <w:sectPr w:rsidR="00451418" w:rsidRPr="00451418" w:rsidSect="007F69BC">
      <w:footerReference w:type="default" r:id="rId7"/>
      <w:pgSz w:w="11907" w:h="16840" w:code="9"/>
      <w:pgMar w:top="1418" w:right="1559" w:bottom="12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B40" w:rsidRDefault="00DE6B40">
      <w:r>
        <w:separator/>
      </w:r>
    </w:p>
  </w:endnote>
  <w:endnote w:type="continuationSeparator" w:id="0">
    <w:p w:rsidR="00DE6B40" w:rsidRDefault="00DE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2C" w:rsidRDefault="00F93F2C" w:rsidP="00656747">
    <w:pPr>
      <w:pStyle w:val="Rodap"/>
      <w:jc w:val="center"/>
    </w:pPr>
    <w:r>
      <w:rPr>
        <w:rStyle w:val="Nmerodepgina"/>
      </w:rPr>
      <w:t>-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64012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B40" w:rsidRDefault="00DE6B40">
      <w:r>
        <w:separator/>
      </w:r>
    </w:p>
  </w:footnote>
  <w:footnote w:type="continuationSeparator" w:id="0">
    <w:p w:rsidR="00DE6B40" w:rsidRDefault="00DE6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647F"/>
    <w:multiLevelType w:val="hybridMultilevel"/>
    <w:tmpl w:val="7572F01A"/>
    <w:lvl w:ilvl="0" w:tplc="A1EEBCD8">
      <w:start w:val="1"/>
      <w:numFmt w:val="bullet"/>
      <w:lvlText w:val=""/>
      <w:lvlJc w:val="left"/>
      <w:pPr>
        <w:tabs>
          <w:tab w:val="num" w:pos="357"/>
        </w:tabs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4764"/>
    <w:multiLevelType w:val="hybridMultilevel"/>
    <w:tmpl w:val="0316D5B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0826"/>
    <w:multiLevelType w:val="hybridMultilevel"/>
    <w:tmpl w:val="2F62425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F40EB"/>
    <w:multiLevelType w:val="hybridMultilevel"/>
    <w:tmpl w:val="7C682B82"/>
    <w:lvl w:ilvl="0" w:tplc="D7E0293E">
      <w:start w:val="1"/>
      <w:numFmt w:val="bullet"/>
      <w:lvlText w:val="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5A68ED"/>
    <w:multiLevelType w:val="multilevel"/>
    <w:tmpl w:val="FAAE73D8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64E580C"/>
    <w:multiLevelType w:val="hybridMultilevel"/>
    <w:tmpl w:val="0E9CB87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A0BF4"/>
    <w:multiLevelType w:val="hybridMultilevel"/>
    <w:tmpl w:val="88687B1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8015C57"/>
    <w:multiLevelType w:val="hybridMultilevel"/>
    <w:tmpl w:val="7FE4E6B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B2C63"/>
    <w:multiLevelType w:val="hybridMultilevel"/>
    <w:tmpl w:val="95627670"/>
    <w:lvl w:ilvl="0" w:tplc="08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F602818"/>
    <w:multiLevelType w:val="hybridMultilevel"/>
    <w:tmpl w:val="47B4110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90FDB"/>
    <w:multiLevelType w:val="multilevel"/>
    <w:tmpl w:val="0FE8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9506B"/>
    <w:multiLevelType w:val="hybridMultilevel"/>
    <w:tmpl w:val="FF06454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3137D"/>
    <w:multiLevelType w:val="hybridMultilevel"/>
    <w:tmpl w:val="C0BEDE3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5B2DAD"/>
    <w:multiLevelType w:val="hybridMultilevel"/>
    <w:tmpl w:val="1FFA0EE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A0CAF"/>
    <w:multiLevelType w:val="hybridMultilevel"/>
    <w:tmpl w:val="FAAE73D8"/>
    <w:lvl w:ilvl="0" w:tplc="D7E029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5C43D60"/>
    <w:multiLevelType w:val="hybridMultilevel"/>
    <w:tmpl w:val="A4D60E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23568"/>
    <w:multiLevelType w:val="hybridMultilevel"/>
    <w:tmpl w:val="4C5253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C4D2E"/>
    <w:multiLevelType w:val="hybridMultilevel"/>
    <w:tmpl w:val="2AD8FE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E46A9"/>
    <w:multiLevelType w:val="hybridMultilevel"/>
    <w:tmpl w:val="1AB6139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C29A5"/>
    <w:multiLevelType w:val="hybridMultilevel"/>
    <w:tmpl w:val="9274F0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65A7D"/>
    <w:multiLevelType w:val="hybridMultilevel"/>
    <w:tmpl w:val="4B684F44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17C16"/>
    <w:multiLevelType w:val="hybridMultilevel"/>
    <w:tmpl w:val="3170FA6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C457D"/>
    <w:multiLevelType w:val="hybridMultilevel"/>
    <w:tmpl w:val="1374B4D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A0EB9"/>
    <w:multiLevelType w:val="hybridMultilevel"/>
    <w:tmpl w:val="F32C6A86"/>
    <w:lvl w:ilvl="0" w:tplc="D7E0293E">
      <w:start w:val="1"/>
      <w:numFmt w:val="bullet"/>
      <w:lvlText w:val="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B20115E"/>
    <w:multiLevelType w:val="hybridMultilevel"/>
    <w:tmpl w:val="0FE89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E5E88"/>
    <w:multiLevelType w:val="hybridMultilevel"/>
    <w:tmpl w:val="AC56D466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92A3704"/>
    <w:multiLevelType w:val="hybridMultilevel"/>
    <w:tmpl w:val="4BD8112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829EB"/>
    <w:multiLevelType w:val="hybridMultilevel"/>
    <w:tmpl w:val="B3CAE51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310AF"/>
    <w:multiLevelType w:val="hybridMultilevel"/>
    <w:tmpl w:val="9F98F9E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96FD2"/>
    <w:multiLevelType w:val="multilevel"/>
    <w:tmpl w:val="08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78C60B38"/>
    <w:multiLevelType w:val="hybridMultilevel"/>
    <w:tmpl w:val="0BF62F3A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55C2A"/>
    <w:multiLevelType w:val="hybridMultilevel"/>
    <w:tmpl w:val="3816147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F2B92"/>
    <w:multiLevelType w:val="hybridMultilevel"/>
    <w:tmpl w:val="7B0E547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23"/>
  </w:num>
  <w:num w:numId="4">
    <w:abstractNumId w:val="9"/>
  </w:num>
  <w:num w:numId="5">
    <w:abstractNumId w:val="5"/>
  </w:num>
  <w:num w:numId="6">
    <w:abstractNumId w:val="10"/>
  </w:num>
  <w:num w:numId="7">
    <w:abstractNumId w:val="19"/>
  </w:num>
  <w:num w:numId="8">
    <w:abstractNumId w:val="12"/>
  </w:num>
  <w:num w:numId="9">
    <w:abstractNumId w:val="6"/>
  </w:num>
  <w:num w:numId="10">
    <w:abstractNumId w:val="27"/>
  </w:num>
  <w:num w:numId="11">
    <w:abstractNumId w:val="33"/>
  </w:num>
  <w:num w:numId="12">
    <w:abstractNumId w:val="22"/>
  </w:num>
  <w:num w:numId="13">
    <w:abstractNumId w:val="8"/>
  </w:num>
  <w:num w:numId="14">
    <w:abstractNumId w:val="29"/>
  </w:num>
  <w:num w:numId="15">
    <w:abstractNumId w:val="28"/>
  </w:num>
  <w:num w:numId="16">
    <w:abstractNumId w:val="20"/>
  </w:num>
  <w:num w:numId="17">
    <w:abstractNumId w:val="32"/>
  </w:num>
  <w:num w:numId="18">
    <w:abstractNumId w:val="14"/>
  </w:num>
  <w:num w:numId="19">
    <w:abstractNumId w:val="25"/>
  </w:num>
  <w:num w:numId="20">
    <w:abstractNumId w:val="11"/>
  </w:num>
  <w:num w:numId="21">
    <w:abstractNumId w:val="0"/>
  </w:num>
  <w:num w:numId="22">
    <w:abstractNumId w:val="15"/>
  </w:num>
  <w:num w:numId="23">
    <w:abstractNumId w:val="24"/>
  </w:num>
  <w:num w:numId="24">
    <w:abstractNumId w:val="3"/>
  </w:num>
  <w:num w:numId="25">
    <w:abstractNumId w:val="4"/>
  </w:num>
  <w:num w:numId="26">
    <w:abstractNumId w:val="7"/>
  </w:num>
  <w:num w:numId="27">
    <w:abstractNumId w:val="31"/>
  </w:num>
  <w:num w:numId="28">
    <w:abstractNumId w:val="21"/>
  </w:num>
  <w:num w:numId="29">
    <w:abstractNumId w:val="1"/>
  </w:num>
  <w:num w:numId="30">
    <w:abstractNumId w:val="13"/>
  </w:num>
  <w:num w:numId="31">
    <w:abstractNumId w:val="26"/>
  </w:num>
  <w:num w:numId="32">
    <w:abstractNumId w:val="17"/>
  </w:num>
  <w:num w:numId="33">
    <w:abstractNumId w:val="1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6C"/>
    <w:rsid w:val="00006985"/>
    <w:rsid w:val="0001566A"/>
    <w:rsid w:val="000243D9"/>
    <w:rsid w:val="00047EA0"/>
    <w:rsid w:val="000870C0"/>
    <w:rsid w:val="00095865"/>
    <w:rsid w:val="000A4CBC"/>
    <w:rsid w:val="000C230A"/>
    <w:rsid w:val="000D3127"/>
    <w:rsid w:val="000D515E"/>
    <w:rsid w:val="00162411"/>
    <w:rsid w:val="001668B1"/>
    <w:rsid w:val="00167B31"/>
    <w:rsid w:val="00176EB4"/>
    <w:rsid w:val="00192E2B"/>
    <w:rsid w:val="00197C13"/>
    <w:rsid w:val="001A5A97"/>
    <w:rsid w:val="001B4751"/>
    <w:rsid w:val="001C1932"/>
    <w:rsid w:val="001D5C9B"/>
    <w:rsid w:val="001F2592"/>
    <w:rsid w:val="00212282"/>
    <w:rsid w:val="00231093"/>
    <w:rsid w:val="00242077"/>
    <w:rsid w:val="0025691A"/>
    <w:rsid w:val="00271406"/>
    <w:rsid w:val="002C5907"/>
    <w:rsid w:val="002E135A"/>
    <w:rsid w:val="00316E34"/>
    <w:rsid w:val="003236AA"/>
    <w:rsid w:val="00351A89"/>
    <w:rsid w:val="003624C3"/>
    <w:rsid w:val="003D5063"/>
    <w:rsid w:val="00423A61"/>
    <w:rsid w:val="00426495"/>
    <w:rsid w:val="004346F6"/>
    <w:rsid w:val="00441383"/>
    <w:rsid w:val="004419DF"/>
    <w:rsid w:val="00451418"/>
    <w:rsid w:val="00460A3D"/>
    <w:rsid w:val="004615D3"/>
    <w:rsid w:val="004B3EB9"/>
    <w:rsid w:val="004F2078"/>
    <w:rsid w:val="00521380"/>
    <w:rsid w:val="0053203A"/>
    <w:rsid w:val="00561E3D"/>
    <w:rsid w:val="00563673"/>
    <w:rsid w:val="00566174"/>
    <w:rsid w:val="00596196"/>
    <w:rsid w:val="00626BE4"/>
    <w:rsid w:val="00630EDB"/>
    <w:rsid w:val="00647448"/>
    <w:rsid w:val="00656747"/>
    <w:rsid w:val="00664012"/>
    <w:rsid w:val="006812C5"/>
    <w:rsid w:val="00694444"/>
    <w:rsid w:val="00695C70"/>
    <w:rsid w:val="006D3217"/>
    <w:rsid w:val="0071051F"/>
    <w:rsid w:val="0072543E"/>
    <w:rsid w:val="00783C9E"/>
    <w:rsid w:val="007A3E26"/>
    <w:rsid w:val="007D4F7C"/>
    <w:rsid w:val="007E448B"/>
    <w:rsid w:val="007E6C7D"/>
    <w:rsid w:val="007F1E21"/>
    <w:rsid w:val="007F576C"/>
    <w:rsid w:val="007F69BC"/>
    <w:rsid w:val="0084352C"/>
    <w:rsid w:val="00854F1E"/>
    <w:rsid w:val="00883A45"/>
    <w:rsid w:val="00885967"/>
    <w:rsid w:val="008913C5"/>
    <w:rsid w:val="0089389E"/>
    <w:rsid w:val="008B24D3"/>
    <w:rsid w:val="008D76F4"/>
    <w:rsid w:val="00910B05"/>
    <w:rsid w:val="00977899"/>
    <w:rsid w:val="009815F5"/>
    <w:rsid w:val="00992623"/>
    <w:rsid w:val="009937E2"/>
    <w:rsid w:val="009A136B"/>
    <w:rsid w:val="009C06F3"/>
    <w:rsid w:val="00A10DAE"/>
    <w:rsid w:val="00A61807"/>
    <w:rsid w:val="00A8547D"/>
    <w:rsid w:val="00A86464"/>
    <w:rsid w:val="00AA41F3"/>
    <w:rsid w:val="00AE6C7A"/>
    <w:rsid w:val="00B00606"/>
    <w:rsid w:val="00B265DC"/>
    <w:rsid w:val="00B27CB8"/>
    <w:rsid w:val="00B461A9"/>
    <w:rsid w:val="00B555B7"/>
    <w:rsid w:val="00B55E3B"/>
    <w:rsid w:val="00B77FCB"/>
    <w:rsid w:val="00BA10F2"/>
    <w:rsid w:val="00BB2B35"/>
    <w:rsid w:val="00BB6AC5"/>
    <w:rsid w:val="00BC5406"/>
    <w:rsid w:val="00BF2A82"/>
    <w:rsid w:val="00C2250E"/>
    <w:rsid w:val="00C6221A"/>
    <w:rsid w:val="00C65FD1"/>
    <w:rsid w:val="00C70258"/>
    <w:rsid w:val="00C8768D"/>
    <w:rsid w:val="00C87AA6"/>
    <w:rsid w:val="00C92E59"/>
    <w:rsid w:val="00C94333"/>
    <w:rsid w:val="00CB67B8"/>
    <w:rsid w:val="00D04A28"/>
    <w:rsid w:val="00D05438"/>
    <w:rsid w:val="00D17AE9"/>
    <w:rsid w:val="00D23EAB"/>
    <w:rsid w:val="00D44F28"/>
    <w:rsid w:val="00D466DF"/>
    <w:rsid w:val="00D5032F"/>
    <w:rsid w:val="00D67917"/>
    <w:rsid w:val="00D86EA7"/>
    <w:rsid w:val="00DB693F"/>
    <w:rsid w:val="00DC6CE4"/>
    <w:rsid w:val="00DE61A4"/>
    <w:rsid w:val="00DE6B40"/>
    <w:rsid w:val="00DF310F"/>
    <w:rsid w:val="00E0323C"/>
    <w:rsid w:val="00E1282C"/>
    <w:rsid w:val="00E76CBD"/>
    <w:rsid w:val="00E913B9"/>
    <w:rsid w:val="00EB68EE"/>
    <w:rsid w:val="00EC30F8"/>
    <w:rsid w:val="00EC50CB"/>
    <w:rsid w:val="00EC7A4A"/>
    <w:rsid w:val="00EF01A3"/>
    <w:rsid w:val="00F855AC"/>
    <w:rsid w:val="00F93F2C"/>
    <w:rsid w:val="00FB3955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46F06A-D7E6-49B8-9CA7-CF9C9292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D9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 2"/>
    <w:basedOn w:val="Normal"/>
    <w:next w:val="Normal"/>
    <w:qFormat/>
    <w:rsid w:val="001A5A97"/>
    <w:pPr>
      <w:keepNext/>
      <w:numPr>
        <w:ilvl w:val="1"/>
        <w:numId w:val="2"/>
      </w:numPr>
      <w:outlineLvl w:val="1"/>
    </w:pPr>
    <w:rPr>
      <w:b/>
      <w:szCs w:val="20"/>
      <w:u w:val="single"/>
      <w:lang w:val="pt-PT" w:eastAsia="pt-PT"/>
    </w:rPr>
  </w:style>
  <w:style w:type="paragraph" w:styleId="Corpodetexto3">
    <w:name w:val="Body Text 3"/>
    <w:basedOn w:val="Normal"/>
    <w:rsid w:val="001A5A97"/>
    <w:pPr>
      <w:jc w:val="both"/>
    </w:pPr>
    <w:rPr>
      <w:rFonts w:ascii="Comic Sans MS" w:hAnsi="Comic Sans MS"/>
      <w:szCs w:val="20"/>
      <w:lang w:val="pt-PT" w:eastAsia="pt-PT"/>
    </w:rPr>
  </w:style>
  <w:style w:type="paragraph" w:styleId="Cabealho">
    <w:name w:val="header"/>
    <w:basedOn w:val="Normal"/>
    <w:rsid w:val="006567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5674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656747"/>
  </w:style>
  <w:style w:type="paragraph" w:styleId="Mapadodocumento">
    <w:name w:val="Document Map"/>
    <w:basedOn w:val="Normal"/>
    <w:link w:val="MapadodocumentoCarter"/>
    <w:rsid w:val="00095865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link w:val="Mapadodocumento"/>
    <w:rsid w:val="00095865"/>
    <w:rPr>
      <w:rFonts w:ascii="Tahoma" w:hAnsi="Tahoma" w:cs="Tahoma"/>
      <w:sz w:val="16"/>
      <w:szCs w:val="16"/>
      <w:lang w:val="en-US" w:eastAsia="en-US"/>
    </w:rPr>
  </w:style>
  <w:style w:type="table" w:styleId="ListaMdia2-Cor1">
    <w:name w:val="Medium List 2 Accent 1"/>
    <w:basedOn w:val="Tabelanormal"/>
    <w:uiPriority w:val="66"/>
    <w:rsid w:val="00B27CB8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comgrelha">
    <w:name w:val="Table Grid"/>
    <w:basedOn w:val="Tabelanormal"/>
    <w:rsid w:val="00B27C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CONTIMETRA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jgraca</dc:creator>
  <cp:lastModifiedBy>José Graça - CONTIMETRA</cp:lastModifiedBy>
  <cp:revision>4</cp:revision>
  <cp:lastPrinted>2009-11-12T09:32:00Z</cp:lastPrinted>
  <dcterms:created xsi:type="dcterms:W3CDTF">2021-02-12T10:33:00Z</dcterms:created>
  <dcterms:modified xsi:type="dcterms:W3CDTF">2021-02-12T12:02:00Z</dcterms:modified>
</cp:coreProperties>
</file>